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EE743" w14:textId="77777777" w:rsidR="006052D0" w:rsidRPr="00726738" w:rsidRDefault="006052D0" w:rsidP="006052D0">
      <w:pPr>
        <w:ind w:left="1440"/>
        <w:rPr>
          <w:rFonts w:ascii="Arial" w:hAnsi="Arial" w:cs="Arial"/>
        </w:rPr>
      </w:pPr>
      <w:bookmarkStart w:id="0" w:name="_GoBack"/>
      <w:bookmarkEnd w:id="0"/>
    </w:p>
    <w:p w14:paraId="1E8EE744" w14:textId="77777777" w:rsidR="00996F5E" w:rsidRPr="00726738" w:rsidRDefault="00996F5E" w:rsidP="00726738">
      <w:pPr>
        <w:ind w:left="1440"/>
        <w:jc w:val="center"/>
        <w:rPr>
          <w:rFonts w:ascii="Arial" w:hAnsi="Arial" w:cs="Arial"/>
          <w:b/>
          <w:sz w:val="36"/>
          <w:szCs w:val="36"/>
        </w:rPr>
      </w:pPr>
      <w:r w:rsidRPr="00726738">
        <w:rPr>
          <w:rFonts w:ascii="Arial" w:hAnsi="Arial" w:cs="Arial"/>
          <w:b/>
          <w:sz w:val="36"/>
          <w:szCs w:val="36"/>
        </w:rPr>
        <w:t xml:space="preserve">For Highlands Children </w:t>
      </w:r>
      <w:r w:rsidR="00726738">
        <w:rPr>
          <w:rFonts w:ascii="Arial" w:hAnsi="Arial" w:cs="Arial"/>
          <w:b/>
          <w:sz w:val="36"/>
          <w:szCs w:val="36"/>
        </w:rPr>
        <w:t xml:space="preserve">4 </w:t>
      </w:r>
      <w:r w:rsidRPr="00726738">
        <w:rPr>
          <w:rFonts w:ascii="Arial" w:hAnsi="Arial" w:cs="Arial"/>
          <w:b/>
          <w:sz w:val="36"/>
          <w:szCs w:val="36"/>
        </w:rPr>
        <w:t>outcomes</w:t>
      </w:r>
    </w:p>
    <w:p w14:paraId="1E8EE745" w14:textId="77777777" w:rsidR="00996F5E" w:rsidRPr="00726738" w:rsidRDefault="00996F5E" w:rsidP="00872B42">
      <w:pPr>
        <w:pStyle w:val="ListParagraph"/>
        <w:numPr>
          <w:ilvl w:val="0"/>
          <w:numId w:val="1"/>
        </w:numPr>
        <w:rPr>
          <w:rFonts w:ascii="Arial" w:hAnsi="Arial" w:cs="Arial"/>
          <w:sz w:val="28"/>
          <w:szCs w:val="28"/>
        </w:rPr>
      </w:pPr>
      <w:r w:rsidRPr="00726738">
        <w:rPr>
          <w:rFonts w:ascii="Arial" w:hAnsi="Arial" w:cs="Arial"/>
          <w:sz w:val="28"/>
          <w:szCs w:val="28"/>
        </w:rPr>
        <w:t xml:space="preserve">Children are protected from abuse, neglect or harm at home, at school and in the community. </w:t>
      </w:r>
    </w:p>
    <w:p w14:paraId="1E8EE746" w14:textId="77777777" w:rsidR="00996F5E" w:rsidRPr="00726738" w:rsidRDefault="00996F5E" w:rsidP="00872B42">
      <w:pPr>
        <w:pStyle w:val="ListParagraph"/>
        <w:numPr>
          <w:ilvl w:val="0"/>
          <w:numId w:val="1"/>
        </w:numPr>
        <w:rPr>
          <w:rFonts w:ascii="Arial" w:hAnsi="Arial" w:cs="Arial"/>
          <w:sz w:val="28"/>
          <w:szCs w:val="28"/>
        </w:rPr>
      </w:pPr>
      <w:r w:rsidRPr="00726738">
        <w:rPr>
          <w:rFonts w:ascii="Arial" w:hAnsi="Arial" w:cs="Arial"/>
          <w:sz w:val="28"/>
          <w:szCs w:val="28"/>
        </w:rPr>
        <w:t>Children are well-equipped with the knowledge and skills they need to keep themselves safe.</w:t>
      </w:r>
    </w:p>
    <w:p w14:paraId="1E8EE747" w14:textId="77777777" w:rsidR="00996F5E" w:rsidRPr="00726738" w:rsidRDefault="00996F5E" w:rsidP="00872B42">
      <w:pPr>
        <w:pStyle w:val="ListParagraph"/>
        <w:numPr>
          <w:ilvl w:val="0"/>
          <w:numId w:val="1"/>
        </w:numPr>
        <w:rPr>
          <w:rFonts w:ascii="Arial" w:hAnsi="Arial" w:cs="Arial"/>
          <w:sz w:val="28"/>
          <w:szCs w:val="28"/>
        </w:rPr>
      </w:pPr>
      <w:r w:rsidRPr="00726738">
        <w:rPr>
          <w:rFonts w:ascii="Arial" w:hAnsi="Arial" w:cs="Arial"/>
          <w:sz w:val="28"/>
          <w:szCs w:val="28"/>
        </w:rPr>
        <w:t xml:space="preserve">Young people and families live in increasingly safer communities where anti-social and harmful behaviour is reducing. </w:t>
      </w:r>
    </w:p>
    <w:p w14:paraId="1E8EE748" w14:textId="77777777" w:rsidR="00996F5E" w:rsidRPr="00726738" w:rsidRDefault="00996F5E" w:rsidP="00872B42">
      <w:pPr>
        <w:pStyle w:val="ListParagraph"/>
        <w:numPr>
          <w:ilvl w:val="0"/>
          <w:numId w:val="1"/>
        </w:numPr>
        <w:shd w:val="clear" w:color="auto" w:fill="FFFF00"/>
        <w:rPr>
          <w:rFonts w:ascii="Arial" w:hAnsi="Arial" w:cs="Arial"/>
          <w:sz w:val="28"/>
          <w:szCs w:val="28"/>
        </w:rPr>
      </w:pPr>
      <w:r w:rsidRPr="00726738">
        <w:rPr>
          <w:rFonts w:ascii="Arial" w:hAnsi="Arial" w:cs="Arial"/>
          <w:sz w:val="28"/>
          <w:szCs w:val="28"/>
        </w:rPr>
        <w:t>Children and young people experience healthy growth and development.</w:t>
      </w:r>
    </w:p>
    <w:p w14:paraId="1E8EE749" w14:textId="77777777" w:rsidR="00996F5E" w:rsidRPr="00726738" w:rsidRDefault="00996F5E" w:rsidP="00872B42">
      <w:pPr>
        <w:pStyle w:val="ListParagraph"/>
        <w:numPr>
          <w:ilvl w:val="0"/>
          <w:numId w:val="1"/>
        </w:numPr>
        <w:rPr>
          <w:rFonts w:ascii="Arial" w:hAnsi="Arial" w:cs="Arial"/>
          <w:sz w:val="28"/>
          <w:szCs w:val="28"/>
        </w:rPr>
      </w:pPr>
      <w:r w:rsidRPr="00726738">
        <w:rPr>
          <w:rFonts w:ascii="Arial" w:hAnsi="Arial" w:cs="Arial"/>
          <w:sz w:val="28"/>
          <w:szCs w:val="28"/>
        </w:rPr>
        <w:t>Children and young people make well-informed choices about healthy and safe lifestyles.</w:t>
      </w:r>
    </w:p>
    <w:p w14:paraId="1E8EE74A" w14:textId="77777777" w:rsidR="00996F5E" w:rsidRPr="00D04015" w:rsidRDefault="00996F5E" w:rsidP="00872B42">
      <w:pPr>
        <w:pStyle w:val="ListParagraph"/>
        <w:numPr>
          <w:ilvl w:val="0"/>
          <w:numId w:val="1"/>
        </w:numPr>
        <w:rPr>
          <w:rFonts w:ascii="Arial" w:hAnsi="Arial" w:cs="Arial"/>
          <w:sz w:val="28"/>
          <w:szCs w:val="28"/>
        </w:rPr>
      </w:pPr>
      <w:r w:rsidRPr="00D04015">
        <w:rPr>
          <w:rFonts w:ascii="Arial" w:hAnsi="Arial" w:cs="Arial"/>
          <w:sz w:val="28"/>
          <w:szCs w:val="28"/>
        </w:rPr>
        <w:t>Children and young people are equipped with the skills, confidence and self-esteem to progress successfully in their learning and development.</w:t>
      </w:r>
    </w:p>
    <w:p w14:paraId="1E8EE74B" w14:textId="1E9D7B58" w:rsidR="00996F5E" w:rsidRPr="00864EA9" w:rsidRDefault="00996F5E" w:rsidP="00872B42">
      <w:pPr>
        <w:pStyle w:val="ListParagraph"/>
        <w:numPr>
          <w:ilvl w:val="0"/>
          <w:numId w:val="1"/>
        </w:numPr>
        <w:shd w:val="clear" w:color="auto" w:fill="FFFF00"/>
        <w:rPr>
          <w:rFonts w:ascii="Arial" w:hAnsi="Arial" w:cs="Arial"/>
          <w:sz w:val="28"/>
          <w:szCs w:val="28"/>
        </w:rPr>
      </w:pPr>
      <w:r w:rsidRPr="00864EA9">
        <w:rPr>
          <w:rFonts w:ascii="Arial" w:hAnsi="Arial" w:cs="Arial"/>
          <w:sz w:val="28"/>
          <w:szCs w:val="28"/>
        </w:rPr>
        <w:t>Children and young people are supported to achieve their potential in all areas of development.</w:t>
      </w:r>
      <w:r w:rsidRPr="00864EA9">
        <w:rPr>
          <w:rFonts w:ascii="Arial" w:hAnsi="Arial" w:cs="Arial"/>
          <w:vanish/>
          <w:color w:val="1F497D" w:themeColor="text2"/>
          <w:sz w:val="28"/>
          <w:szCs w:val="28"/>
        </w:rPr>
        <w:t xml:space="preserve">ringen outcomesen </w:t>
      </w:r>
    </w:p>
    <w:p w14:paraId="1E8EE74C" w14:textId="77777777" w:rsidR="00996F5E" w:rsidRPr="00864EA9" w:rsidRDefault="00996F5E" w:rsidP="00864EA9">
      <w:pPr>
        <w:pStyle w:val="ListParagraph"/>
        <w:numPr>
          <w:ilvl w:val="0"/>
          <w:numId w:val="1"/>
        </w:numPr>
        <w:rPr>
          <w:rFonts w:ascii="Arial" w:hAnsi="Arial" w:cs="Arial"/>
          <w:sz w:val="28"/>
          <w:szCs w:val="28"/>
        </w:rPr>
      </w:pPr>
      <w:r w:rsidRPr="00864EA9">
        <w:rPr>
          <w:rFonts w:ascii="Arial" w:hAnsi="Arial" w:cs="Arial"/>
          <w:sz w:val="28"/>
          <w:szCs w:val="28"/>
        </w:rPr>
        <w:t>Children and young people thrive as a result of nurturing relationships and stable environments.</w:t>
      </w:r>
    </w:p>
    <w:p w14:paraId="1E8EE74D" w14:textId="77777777" w:rsidR="00996F5E" w:rsidRPr="00864EA9" w:rsidRDefault="00996F5E" w:rsidP="00872B42">
      <w:pPr>
        <w:pStyle w:val="ListParagraph"/>
        <w:numPr>
          <w:ilvl w:val="0"/>
          <w:numId w:val="1"/>
        </w:numPr>
        <w:rPr>
          <w:rFonts w:ascii="Arial" w:hAnsi="Arial" w:cs="Arial"/>
          <w:sz w:val="28"/>
          <w:szCs w:val="28"/>
        </w:rPr>
      </w:pPr>
      <w:r w:rsidRPr="00864EA9">
        <w:rPr>
          <w:rFonts w:ascii="Arial" w:hAnsi="Arial" w:cs="Arial"/>
          <w:sz w:val="28"/>
          <w:szCs w:val="28"/>
        </w:rPr>
        <w:t xml:space="preserve">Families receive support, advice and guidance which </w:t>
      </w:r>
      <w:proofErr w:type="gramStart"/>
      <w:r w:rsidRPr="00864EA9">
        <w:rPr>
          <w:rFonts w:ascii="Arial" w:hAnsi="Arial" w:cs="Arial"/>
          <w:sz w:val="28"/>
          <w:szCs w:val="28"/>
        </w:rPr>
        <w:t>is</w:t>
      </w:r>
      <w:proofErr w:type="gramEnd"/>
      <w:r w:rsidRPr="00864EA9">
        <w:rPr>
          <w:rFonts w:ascii="Arial" w:hAnsi="Arial" w:cs="Arial"/>
          <w:sz w:val="28"/>
          <w:szCs w:val="28"/>
        </w:rPr>
        <w:t xml:space="preserve"> well-matched to their needs and available in ways which helps them to prepare for the various developmental stages.</w:t>
      </w:r>
    </w:p>
    <w:p w14:paraId="1E8EE74E" w14:textId="77777777" w:rsidR="00996F5E" w:rsidRPr="00726738" w:rsidRDefault="00996F5E" w:rsidP="00872B42">
      <w:pPr>
        <w:pStyle w:val="ListParagraph"/>
        <w:numPr>
          <w:ilvl w:val="0"/>
          <w:numId w:val="1"/>
        </w:numPr>
        <w:ind w:left="284" w:firstLine="0"/>
        <w:rPr>
          <w:rFonts w:ascii="Arial" w:hAnsi="Arial" w:cs="Arial"/>
          <w:sz w:val="28"/>
          <w:szCs w:val="28"/>
        </w:rPr>
      </w:pPr>
      <w:r w:rsidRPr="00726738">
        <w:rPr>
          <w:rFonts w:ascii="Arial" w:hAnsi="Arial" w:cs="Arial"/>
          <w:sz w:val="28"/>
          <w:szCs w:val="28"/>
        </w:rPr>
        <w:t xml:space="preserve">Children and young people are physically active. </w:t>
      </w:r>
    </w:p>
    <w:p w14:paraId="1E8EE74F" w14:textId="77777777" w:rsidR="00996F5E" w:rsidRPr="00726738" w:rsidRDefault="00996F5E" w:rsidP="00872B42">
      <w:pPr>
        <w:pStyle w:val="ListParagraph"/>
        <w:numPr>
          <w:ilvl w:val="0"/>
          <w:numId w:val="1"/>
        </w:numPr>
        <w:ind w:left="284" w:firstLine="0"/>
        <w:rPr>
          <w:rFonts w:ascii="Arial" w:hAnsi="Arial" w:cs="Arial"/>
          <w:sz w:val="28"/>
          <w:szCs w:val="28"/>
        </w:rPr>
      </w:pPr>
      <w:r w:rsidRPr="00726738">
        <w:rPr>
          <w:rFonts w:ascii="Arial" w:hAnsi="Arial" w:cs="Arial"/>
          <w:sz w:val="28"/>
          <w:szCs w:val="28"/>
        </w:rPr>
        <w:t>Children and young people know their rights and are confident in exercising these. They are able to express their views and be involved meaningfully in decisions which affect them.</w:t>
      </w:r>
    </w:p>
    <w:p w14:paraId="1E8EE750" w14:textId="77777777" w:rsidR="00996F5E" w:rsidRPr="00726738" w:rsidRDefault="00996F5E" w:rsidP="00872B42">
      <w:pPr>
        <w:pStyle w:val="ListParagraph"/>
        <w:numPr>
          <w:ilvl w:val="0"/>
          <w:numId w:val="1"/>
        </w:numPr>
        <w:ind w:left="709" w:hanging="425"/>
        <w:rPr>
          <w:rFonts w:ascii="Arial" w:hAnsi="Arial" w:cs="Arial"/>
          <w:sz w:val="28"/>
          <w:szCs w:val="28"/>
        </w:rPr>
      </w:pPr>
      <w:r w:rsidRPr="00726738">
        <w:rPr>
          <w:rFonts w:ascii="Arial" w:hAnsi="Arial" w:cs="Arial"/>
          <w:sz w:val="28"/>
          <w:szCs w:val="28"/>
        </w:rPr>
        <w:t xml:space="preserve">Families are valued as important contributors and work as equal partners to ensure positive outcomes for </w:t>
      </w:r>
      <w:r w:rsidR="00726738" w:rsidRPr="00726738">
        <w:rPr>
          <w:rFonts w:ascii="Arial" w:hAnsi="Arial" w:cs="Arial"/>
          <w:sz w:val="28"/>
          <w:szCs w:val="28"/>
        </w:rPr>
        <w:t xml:space="preserve">       </w:t>
      </w:r>
      <w:r w:rsidRPr="00726738">
        <w:rPr>
          <w:rFonts w:ascii="Arial" w:hAnsi="Arial" w:cs="Arial"/>
          <w:sz w:val="28"/>
          <w:szCs w:val="28"/>
        </w:rPr>
        <w:t>their children and young people.</w:t>
      </w:r>
    </w:p>
    <w:p w14:paraId="1E8EE751" w14:textId="77777777" w:rsidR="00996F5E" w:rsidRPr="00864EA9" w:rsidRDefault="00996F5E" w:rsidP="00872B42">
      <w:pPr>
        <w:pStyle w:val="ListParagraph"/>
        <w:numPr>
          <w:ilvl w:val="0"/>
          <w:numId w:val="1"/>
        </w:numPr>
        <w:ind w:left="709" w:hanging="425"/>
        <w:rPr>
          <w:rFonts w:ascii="Arial" w:hAnsi="Arial" w:cs="Arial"/>
          <w:sz w:val="28"/>
          <w:szCs w:val="28"/>
        </w:rPr>
      </w:pPr>
      <w:r w:rsidRPr="00864EA9">
        <w:rPr>
          <w:rFonts w:ascii="Arial" w:hAnsi="Arial" w:cs="Arial"/>
          <w:sz w:val="28"/>
          <w:szCs w:val="28"/>
        </w:rPr>
        <w:t>Children, young people and their families are supported well to develop the strengths and resilience needed to overcome any inequalities they experience.</w:t>
      </w:r>
    </w:p>
    <w:p w14:paraId="1E8EE752" w14:textId="77777777" w:rsidR="00996F5E" w:rsidRPr="005079C1" w:rsidRDefault="005079C1" w:rsidP="00872B42">
      <w:pPr>
        <w:pStyle w:val="ListParagraph"/>
        <w:numPr>
          <w:ilvl w:val="0"/>
          <w:numId w:val="1"/>
        </w:numPr>
        <w:shd w:val="clear" w:color="auto" w:fill="FFFF00"/>
        <w:ind w:left="709" w:hanging="425"/>
        <w:rPr>
          <w:rFonts w:ascii="Arial" w:hAnsi="Arial" w:cs="Arial"/>
          <w:sz w:val="28"/>
          <w:szCs w:val="28"/>
        </w:rPr>
      </w:pPr>
      <w:r w:rsidRPr="005079C1">
        <w:rPr>
          <w:rFonts w:ascii="Arial" w:hAnsi="Arial" w:cs="Arial"/>
          <w:sz w:val="28"/>
          <w:szCs w:val="28"/>
        </w:rPr>
        <w:t>Improvement in service provision is determined by the participation of children, young people and families and by understanding their views, wishes, and expectations.</w:t>
      </w:r>
      <w:r w:rsidR="00996F5E" w:rsidRPr="005079C1">
        <w:rPr>
          <w:rFonts w:ascii="Arial" w:hAnsi="Arial" w:cs="Arial"/>
          <w:bCs/>
          <w:sz w:val="28"/>
          <w:szCs w:val="28"/>
        </w:rPr>
        <w:t xml:space="preserve"> </w:t>
      </w:r>
    </w:p>
    <w:p w14:paraId="1E8EE753" w14:textId="50AC28FA" w:rsidR="00996F5E" w:rsidRPr="00726738" w:rsidRDefault="00D04015" w:rsidP="006052D0">
      <w:pPr>
        <w:ind w:left="1440"/>
        <w:rPr>
          <w:rFonts w:ascii="Arial" w:hAnsi="Arial" w:cs="Arial"/>
        </w:rPr>
      </w:pPr>
      <w:r w:rsidRPr="00726738">
        <w:rPr>
          <w:rFonts w:ascii="Arial" w:hAnsi="Arial" w:cs="Arial"/>
          <w:noProof/>
          <w:lang w:eastAsia="en-GB"/>
        </w:rPr>
        <w:lastRenderedPageBreak/>
        <mc:AlternateContent>
          <mc:Choice Requires="wps">
            <w:drawing>
              <wp:anchor distT="0" distB="0" distL="114300" distR="114300" simplePos="0" relativeHeight="251658240" behindDoc="0" locked="0" layoutInCell="1" allowOverlap="1" wp14:anchorId="1E8EEBB2" wp14:editId="7C91CB43">
                <wp:simplePos x="0" y="0"/>
                <wp:positionH relativeFrom="column">
                  <wp:posOffset>-498765</wp:posOffset>
                </wp:positionH>
                <wp:positionV relativeFrom="paragraph">
                  <wp:posOffset>-283960</wp:posOffset>
                </wp:positionV>
                <wp:extent cx="1888177" cy="136566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177" cy="1365662"/>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6"/>
                            </w:tblGrid>
                            <w:tr w:rsidR="002D6C4A" w:rsidRPr="0024632A" w14:paraId="1E8EEBC4" w14:textId="77777777" w:rsidTr="005969A8">
                              <w:tc>
                                <w:tcPr>
                                  <w:tcW w:w="2466" w:type="dxa"/>
                                  <w:tcBorders>
                                    <w:bottom w:val="single" w:sz="4" w:space="0" w:color="auto"/>
                                    <w:right w:val="single" w:sz="4" w:space="0" w:color="auto"/>
                                  </w:tcBorders>
                                </w:tcPr>
                                <w:p w14:paraId="1E8EEBC3" w14:textId="77777777" w:rsidR="002D6C4A" w:rsidRPr="0024632A" w:rsidRDefault="002D6C4A" w:rsidP="005969A8">
                                  <w:pPr>
                                    <w:rPr>
                                      <w:rFonts w:ascii="Arial" w:hAnsi="Arial" w:cs="Arial"/>
                                      <w:b/>
                                      <w:sz w:val="28"/>
                                      <w:szCs w:val="28"/>
                                    </w:rPr>
                                  </w:pPr>
                                  <w:r w:rsidRPr="0024632A">
                                    <w:rPr>
                                      <w:rFonts w:ascii="Arial" w:hAnsi="Arial" w:cs="Arial"/>
                                      <w:b/>
                                      <w:sz w:val="28"/>
                                      <w:szCs w:val="28"/>
                                    </w:rPr>
                                    <w:t xml:space="preserve">Key:   </w:t>
                                  </w:r>
                                </w:p>
                              </w:tc>
                            </w:tr>
                            <w:tr w:rsidR="002D6C4A" w:rsidRPr="00D31C4A" w14:paraId="1E8EEBC6"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008000"/>
                                </w:tcPr>
                                <w:p w14:paraId="1E8EEBC5" w14:textId="77777777" w:rsidR="002D6C4A" w:rsidRPr="00D31C4A" w:rsidRDefault="002D6C4A" w:rsidP="005969A8">
                                  <w:r w:rsidRPr="006052D0">
                                    <w:rPr>
                                      <w:color w:val="FFFFFF" w:themeColor="background1"/>
                                    </w:rPr>
                                    <w:t>On time</w:t>
                                  </w:r>
                                </w:p>
                              </w:tc>
                            </w:tr>
                            <w:tr w:rsidR="002D6C4A" w:rsidRPr="00D31C4A" w14:paraId="1E8EEBC8"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FF0000"/>
                                </w:tcPr>
                                <w:p w14:paraId="1E8EEBC7" w14:textId="77777777" w:rsidR="002D6C4A" w:rsidRPr="00D31C4A" w:rsidRDefault="002D6C4A" w:rsidP="005969A8">
                                  <w:pPr>
                                    <w:rPr>
                                      <w:color w:val="FFFFFF"/>
                                    </w:rPr>
                                  </w:pPr>
                                  <w:r w:rsidRPr="00D31C4A">
                                    <w:rPr>
                                      <w:color w:val="FFFFFF"/>
                                    </w:rPr>
                                    <w:t>Significantly delayed</w:t>
                                  </w:r>
                                </w:p>
                              </w:tc>
                            </w:tr>
                            <w:tr w:rsidR="002D6C4A" w:rsidRPr="00D31C4A" w14:paraId="1E8EEBCA"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EEBC9" w14:textId="77777777" w:rsidR="002D6C4A" w:rsidRPr="00D31C4A" w:rsidRDefault="002D6C4A" w:rsidP="005969A8">
                                  <w:pPr>
                                    <w:rPr>
                                      <w:color w:val="FFFFFF"/>
                                    </w:rPr>
                                  </w:pPr>
                                  <w:r w:rsidRPr="00D31C4A">
                                    <w:t>Not yet started</w:t>
                                  </w:r>
                                </w:p>
                              </w:tc>
                            </w:tr>
                            <w:tr w:rsidR="002D6C4A" w:rsidRPr="00D31C4A" w14:paraId="1E8EEBCC"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FFC000"/>
                                </w:tcPr>
                                <w:p w14:paraId="1E8EEBCB" w14:textId="77777777" w:rsidR="002D6C4A" w:rsidRPr="00D31C4A" w:rsidRDefault="002D6C4A" w:rsidP="005969A8">
                                  <w:pPr>
                                    <w:rPr>
                                      <w:color w:val="FFFFFF"/>
                                    </w:rPr>
                                  </w:pPr>
                                  <w:r w:rsidRPr="00D31C4A">
                                    <w:rPr>
                                      <w:color w:val="FFFFFF"/>
                                    </w:rPr>
                                    <w:t>A little behind time</w:t>
                                  </w:r>
                                </w:p>
                              </w:tc>
                            </w:tr>
                            <w:tr w:rsidR="002D6C4A" w:rsidRPr="00D31C4A" w14:paraId="1E8EEBCE"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0070C0"/>
                                </w:tcPr>
                                <w:p w14:paraId="1E8EEBCD" w14:textId="77777777" w:rsidR="002D6C4A" w:rsidRPr="00D31C4A" w:rsidRDefault="002D6C4A" w:rsidP="005969A8">
                                  <w:pPr>
                                    <w:rPr>
                                      <w:color w:val="FFFFFF"/>
                                    </w:rPr>
                                  </w:pPr>
                                  <w:r w:rsidRPr="00D31C4A">
                                    <w:rPr>
                                      <w:color w:val="FFFFFF"/>
                                    </w:rPr>
                                    <w:t>completed</w:t>
                                  </w:r>
                                </w:p>
                              </w:tc>
                            </w:tr>
                          </w:tbl>
                          <w:p w14:paraId="1E8EEBCF" w14:textId="77777777" w:rsidR="002D6C4A" w:rsidRDefault="002D6C4A" w:rsidP="00996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5pt;margin-top:-22.35pt;width:148.7pt;height:10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6"/>
                      </w:tblGrid>
                      <w:tr w:rsidR="002D6C4A" w:rsidRPr="0024632A" w14:paraId="1E8EEBC4" w14:textId="77777777" w:rsidTr="005969A8">
                        <w:tc>
                          <w:tcPr>
                            <w:tcW w:w="2466" w:type="dxa"/>
                            <w:tcBorders>
                              <w:bottom w:val="single" w:sz="4" w:space="0" w:color="auto"/>
                              <w:right w:val="single" w:sz="4" w:space="0" w:color="auto"/>
                            </w:tcBorders>
                          </w:tcPr>
                          <w:p w14:paraId="1E8EEBC3" w14:textId="77777777" w:rsidR="002D6C4A" w:rsidRPr="0024632A" w:rsidRDefault="002D6C4A" w:rsidP="005969A8">
                            <w:pPr>
                              <w:rPr>
                                <w:rFonts w:ascii="Arial" w:hAnsi="Arial" w:cs="Arial"/>
                                <w:b/>
                                <w:sz w:val="28"/>
                                <w:szCs w:val="28"/>
                              </w:rPr>
                            </w:pPr>
                            <w:r w:rsidRPr="0024632A">
                              <w:rPr>
                                <w:rFonts w:ascii="Arial" w:hAnsi="Arial" w:cs="Arial"/>
                                <w:b/>
                                <w:sz w:val="28"/>
                                <w:szCs w:val="28"/>
                              </w:rPr>
                              <w:t xml:space="preserve">Key:   </w:t>
                            </w:r>
                          </w:p>
                        </w:tc>
                      </w:tr>
                      <w:tr w:rsidR="002D6C4A" w:rsidRPr="00D31C4A" w14:paraId="1E8EEBC6"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008000"/>
                          </w:tcPr>
                          <w:p w14:paraId="1E8EEBC5" w14:textId="77777777" w:rsidR="002D6C4A" w:rsidRPr="00D31C4A" w:rsidRDefault="002D6C4A" w:rsidP="005969A8">
                            <w:r w:rsidRPr="006052D0">
                              <w:rPr>
                                <w:color w:val="FFFFFF" w:themeColor="background1"/>
                              </w:rPr>
                              <w:t>On time</w:t>
                            </w:r>
                          </w:p>
                        </w:tc>
                      </w:tr>
                      <w:tr w:rsidR="002D6C4A" w:rsidRPr="00D31C4A" w14:paraId="1E8EEBC8"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FF0000"/>
                          </w:tcPr>
                          <w:p w14:paraId="1E8EEBC7" w14:textId="77777777" w:rsidR="002D6C4A" w:rsidRPr="00D31C4A" w:rsidRDefault="002D6C4A" w:rsidP="005969A8">
                            <w:pPr>
                              <w:rPr>
                                <w:color w:val="FFFFFF"/>
                              </w:rPr>
                            </w:pPr>
                            <w:r w:rsidRPr="00D31C4A">
                              <w:rPr>
                                <w:color w:val="FFFFFF"/>
                              </w:rPr>
                              <w:t>Significantly delayed</w:t>
                            </w:r>
                          </w:p>
                        </w:tc>
                      </w:tr>
                      <w:tr w:rsidR="002D6C4A" w:rsidRPr="00D31C4A" w14:paraId="1E8EEBCA"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EEBC9" w14:textId="77777777" w:rsidR="002D6C4A" w:rsidRPr="00D31C4A" w:rsidRDefault="002D6C4A" w:rsidP="005969A8">
                            <w:pPr>
                              <w:rPr>
                                <w:color w:val="FFFFFF"/>
                              </w:rPr>
                            </w:pPr>
                            <w:r w:rsidRPr="00D31C4A">
                              <w:t>Not yet started</w:t>
                            </w:r>
                          </w:p>
                        </w:tc>
                      </w:tr>
                      <w:tr w:rsidR="002D6C4A" w:rsidRPr="00D31C4A" w14:paraId="1E8EEBCC"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FFC000"/>
                          </w:tcPr>
                          <w:p w14:paraId="1E8EEBCB" w14:textId="77777777" w:rsidR="002D6C4A" w:rsidRPr="00D31C4A" w:rsidRDefault="002D6C4A" w:rsidP="005969A8">
                            <w:pPr>
                              <w:rPr>
                                <w:color w:val="FFFFFF"/>
                              </w:rPr>
                            </w:pPr>
                            <w:r w:rsidRPr="00D31C4A">
                              <w:rPr>
                                <w:color w:val="FFFFFF"/>
                              </w:rPr>
                              <w:t>A little behind time</w:t>
                            </w:r>
                          </w:p>
                        </w:tc>
                      </w:tr>
                      <w:tr w:rsidR="002D6C4A" w:rsidRPr="00D31C4A" w14:paraId="1E8EEBCE" w14:textId="77777777" w:rsidTr="005969A8">
                        <w:tc>
                          <w:tcPr>
                            <w:tcW w:w="2466" w:type="dxa"/>
                            <w:tcBorders>
                              <w:top w:val="single" w:sz="4" w:space="0" w:color="auto"/>
                              <w:left w:val="single" w:sz="4" w:space="0" w:color="auto"/>
                              <w:bottom w:val="single" w:sz="4" w:space="0" w:color="auto"/>
                              <w:right w:val="single" w:sz="4" w:space="0" w:color="auto"/>
                            </w:tcBorders>
                            <w:shd w:val="clear" w:color="auto" w:fill="0070C0"/>
                          </w:tcPr>
                          <w:p w14:paraId="1E8EEBCD" w14:textId="77777777" w:rsidR="002D6C4A" w:rsidRPr="00D31C4A" w:rsidRDefault="002D6C4A" w:rsidP="005969A8">
                            <w:pPr>
                              <w:rPr>
                                <w:color w:val="FFFFFF"/>
                              </w:rPr>
                            </w:pPr>
                            <w:r w:rsidRPr="00D31C4A">
                              <w:rPr>
                                <w:color w:val="FFFFFF"/>
                              </w:rPr>
                              <w:t>completed</w:t>
                            </w:r>
                          </w:p>
                        </w:tc>
                      </w:tr>
                    </w:tbl>
                    <w:p w14:paraId="1E8EEBCF" w14:textId="77777777" w:rsidR="002D6C4A" w:rsidRDefault="002D6C4A" w:rsidP="00996F5E"/>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7CA1F87" wp14:editId="1E1A4641">
                <wp:simplePos x="0" y="0"/>
                <wp:positionH relativeFrom="column">
                  <wp:posOffset>3194462</wp:posOffset>
                </wp:positionH>
                <wp:positionV relativeFrom="paragraph">
                  <wp:posOffset>-283960</wp:posOffset>
                </wp:positionV>
                <wp:extent cx="3063702" cy="1198929"/>
                <wp:effectExtent l="0" t="0" r="22860" b="20320"/>
                <wp:wrapNone/>
                <wp:docPr id="4" name="Text Box 4"/>
                <wp:cNvGraphicFramePr/>
                <a:graphic xmlns:a="http://schemas.openxmlformats.org/drawingml/2006/main">
                  <a:graphicData uri="http://schemas.microsoft.com/office/word/2010/wordprocessingShape">
                    <wps:wsp>
                      <wps:cNvSpPr txBox="1"/>
                      <wps:spPr>
                        <a:xfrm>
                          <a:off x="0" y="0"/>
                          <a:ext cx="3063702" cy="1198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05F78" w14:textId="77777777" w:rsidR="002D6C4A"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14:paraId="2846E9FA" w14:textId="1602D9CA" w:rsidR="002D6C4A" w:rsidRPr="00D04015"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04015">
                              <w:rPr>
                                <w:rFonts w:ascii="Arial" w:hAnsi="Arial" w:cs="Arial"/>
                                <w:b/>
                                <w:sz w:val="32"/>
                                <w:szCs w:val="32"/>
                              </w:rPr>
                              <w:t>For Highlands’ Children 4</w:t>
                            </w:r>
                          </w:p>
                          <w:p w14:paraId="44CB6865" w14:textId="77777777" w:rsidR="002D6C4A" w:rsidRPr="00D04015"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04015">
                              <w:rPr>
                                <w:rFonts w:ascii="Arial" w:hAnsi="Arial" w:cs="Arial"/>
                                <w:b/>
                                <w:sz w:val="32"/>
                                <w:szCs w:val="32"/>
                              </w:rPr>
                              <w:t>Improvement Plan</w:t>
                            </w:r>
                          </w:p>
                          <w:p w14:paraId="71E0A8C2" w14:textId="4A70C188" w:rsidR="002D6C4A" w:rsidRPr="00D04015"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04015">
                              <w:rPr>
                                <w:rFonts w:ascii="Arial" w:hAnsi="Arial" w:cs="Arial"/>
                                <w:b/>
                                <w:sz w:val="32"/>
                                <w:szCs w:val="32"/>
                              </w:rPr>
                              <w:t>ASN Improvement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1.55pt;margin-top:-22.35pt;width:241.2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" fillcolor="white [3201]" strokeweight=".5pt">
                <v:textbox>
                  <w:txbxContent>
                    <w:p w14:paraId="70805F78" w14:textId="77777777" w:rsidR="002D6C4A"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14:paraId="2846E9FA" w14:textId="1602D9CA" w:rsidR="002D6C4A" w:rsidRPr="00D04015"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04015">
                        <w:rPr>
                          <w:rFonts w:ascii="Arial" w:hAnsi="Arial" w:cs="Arial"/>
                          <w:b/>
                          <w:sz w:val="32"/>
                          <w:szCs w:val="32"/>
                        </w:rPr>
                        <w:t>For Highlands’ Children 4</w:t>
                      </w:r>
                    </w:p>
                    <w:p w14:paraId="44CB6865" w14:textId="77777777" w:rsidR="002D6C4A" w:rsidRPr="00D04015"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04015">
                        <w:rPr>
                          <w:rFonts w:ascii="Arial" w:hAnsi="Arial" w:cs="Arial"/>
                          <w:b/>
                          <w:sz w:val="32"/>
                          <w:szCs w:val="32"/>
                        </w:rPr>
                        <w:t>Improvement Plan</w:t>
                      </w:r>
                    </w:p>
                    <w:p w14:paraId="71E0A8C2" w14:textId="4A70C188" w:rsidR="002D6C4A" w:rsidRPr="00D04015" w:rsidRDefault="002D6C4A" w:rsidP="00D040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04015">
                        <w:rPr>
                          <w:rFonts w:ascii="Arial" w:hAnsi="Arial" w:cs="Arial"/>
                          <w:b/>
                          <w:sz w:val="32"/>
                          <w:szCs w:val="32"/>
                        </w:rPr>
                        <w:t>ASN Improvement Group</w:t>
                      </w:r>
                    </w:p>
                  </w:txbxContent>
                </v:textbox>
              </v:shape>
            </w:pict>
          </mc:Fallback>
        </mc:AlternateContent>
      </w:r>
      <w:r w:rsidR="001A20D1">
        <w:rPr>
          <w:noProof/>
          <w:lang w:eastAsia="en-GB"/>
        </w:rPr>
        <mc:AlternateContent>
          <mc:Choice Requires="wps">
            <w:drawing>
              <wp:anchor distT="91440" distB="91440" distL="114300" distR="114300" simplePos="0" relativeHeight="251659264" behindDoc="0" locked="0" layoutInCell="0" allowOverlap="1" wp14:anchorId="1E8EEBB0" wp14:editId="77ACD98E">
                <wp:simplePos x="0" y="0"/>
                <wp:positionH relativeFrom="margin">
                  <wp:posOffset>7849235</wp:posOffset>
                </wp:positionH>
                <wp:positionV relativeFrom="margin">
                  <wp:posOffset>-284480</wp:posOffset>
                </wp:positionV>
                <wp:extent cx="1657350" cy="1097280"/>
                <wp:effectExtent l="38100" t="38100" r="114300"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09728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E8EEBC2" w14:textId="0BE61D1B" w:rsidR="002D6C4A" w:rsidRPr="00CA5079" w:rsidRDefault="002D6C4A" w:rsidP="00924295">
                            <w:pPr>
                              <w:ind w:right="-68"/>
                              <w:rPr>
                                <w:rFonts w:ascii="Arial" w:hAnsi="Arial" w:cs="Arial"/>
                                <w:b/>
                                <w:sz w:val="24"/>
                                <w:szCs w:val="24"/>
                              </w:rPr>
                            </w:pPr>
                            <w:r w:rsidRPr="00CA5079">
                              <w:rPr>
                                <w:rFonts w:ascii="Arial" w:hAnsi="Arial" w:cs="Arial"/>
                                <w:b/>
                                <w:sz w:val="24"/>
                                <w:szCs w:val="24"/>
                              </w:rPr>
                              <w:t>DATE</w:t>
                            </w:r>
                            <w:r>
                              <w:rPr>
                                <w:rFonts w:ascii="Arial" w:hAnsi="Arial" w:cs="Arial"/>
                                <w:b/>
                                <w:sz w:val="24"/>
                                <w:szCs w:val="24"/>
                              </w:rPr>
                              <w:t xml:space="preserve"> of </w:t>
                            </w:r>
                            <w:r w:rsidRPr="00CA5079">
                              <w:rPr>
                                <w:rFonts w:ascii="Arial" w:hAnsi="Arial" w:cs="Arial"/>
                                <w:b/>
                                <w:sz w:val="24"/>
                                <w:szCs w:val="24"/>
                              </w:rPr>
                              <w:t>Plan</w:t>
                            </w:r>
                            <w:r>
                              <w:rPr>
                                <w:rFonts w:ascii="Arial" w:hAnsi="Arial" w:cs="Arial"/>
                                <w:b/>
                                <w:sz w:val="24"/>
                                <w:szCs w:val="24"/>
                              </w:rPr>
                              <w:t>: 5.12.18</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left:0;text-align:left;margin-left:618.05pt;margin-top:-22.4pt;width:130.5pt;height:86.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14:paraId="1E8EEBC2" w14:textId="0BE61D1B" w:rsidR="002D6C4A" w:rsidRPr="00CA5079" w:rsidRDefault="002D6C4A" w:rsidP="00924295">
                      <w:pPr>
                        <w:ind w:right="-68"/>
                        <w:rPr>
                          <w:rFonts w:ascii="Arial" w:hAnsi="Arial" w:cs="Arial"/>
                          <w:b/>
                          <w:sz w:val="24"/>
                          <w:szCs w:val="24"/>
                        </w:rPr>
                      </w:pPr>
                      <w:r w:rsidRPr="00CA5079">
                        <w:rPr>
                          <w:rFonts w:ascii="Arial" w:hAnsi="Arial" w:cs="Arial"/>
                          <w:b/>
                          <w:sz w:val="24"/>
                          <w:szCs w:val="24"/>
                        </w:rPr>
                        <w:t>DATE</w:t>
                      </w:r>
                      <w:r>
                        <w:rPr>
                          <w:rFonts w:ascii="Arial" w:hAnsi="Arial" w:cs="Arial"/>
                          <w:b/>
                          <w:sz w:val="24"/>
                          <w:szCs w:val="24"/>
                        </w:rPr>
                        <w:t xml:space="preserve"> of </w:t>
                      </w:r>
                      <w:r w:rsidRPr="00CA5079">
                        <w:rPr>
                          <w:rFonts w:ascii="Arial" w:hAnsi="Arial" w:cs="Arial"/>
                          <w:b/>
                          <w:sz w:val="24"/>
                          <w:szCs w:val="24"/>
                        </w:rPr>
                        <w:t>Plan</w:t>
                      </w:r>
                      <w:r>
                        <w:rPr>
                          <w:rFonts w:ascii="Arial" w:hAnsi="Arial" w:cs="Arial"/>
                          <w:b/>
                          <w:sz w:val="24"/>
                          <w:szCs w:val="24"/>
                        </w:rPr>
                        <w:t>: 5.12.18</w:t>
                      </w:r>
                    </w:p>
                  </w:txbxContent>
                </v:textbox>
                <w10:wrap type="square" anchorx="margin" anchory="margin"/>
              </v:rect>
            </w:pict>
          </mc:Fallback>
        </mc:AlternateContent>
      </w:r>
      <w:r w:rsidR="00924295">
        <w:rPr>
          <w:rFonts w:ascii="Arial" w:hAnsi="Arial" w:cs="Arial"/>
        </w:rPr>
        <w:t xml:space="preserve">     </w:t>
      </w:r>
    </w:p>
    <w:p w14:paraId="1E8EE754" w14:textId="77777777" w:rsidR="006052D0" w:rsidRPr="00726738" w:rsidRDefault="00924295" w:rsidP="00F929EC">
      <w:pPr>
        <w:tabs>
          <w:tab w:val="left" w:pos="12758"/>
        </w:tabs>
        <w:ind w:left="1440" w:right="63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E8EE755" w14:textId="77777777" w:rsidR="00996F5E" w:rsidRPr="00726738" w:rsidRDefault="00996F5E" w:rsidP="006052D0">
      <w:pPr>
        <w:ind w:left="1440"/>
        <w:rPr>
          <w:rFonts w:ascii="Arial" w:hAnsi="Arial" w:cs="Arial"/>
        </w:rPr>
      </w:pPr>
    </w:p>
    <w:p w14:paraId="218BF124" w14:textId="77777777" w:rsidR="00D04015" w:rsidRDefault="00D04015">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D04015" w:rsidRPr="00726738" w14:paraId="77C5BDBD" w14:textId="77777777" w:rsidTr="00A563AA">
        <w:trPr>
          <w:trHeight w:val="85"/>
        </w:trPr>
        <w:tc>
          <w:tcPr>
            <w:tcW w:w="16160" w:type="dxa"/>
            <w:gridSpan w:val="5"/>
            <w:shd w:val="clear" w:color="auto" w:fill="D6E3BC" w:themeFill="accent3" w:themeFillTint="66"/>
          </w:tcPr>
          <w:p w14:paraId="2B7B95A0" w14:textId="7C10E67D" w:rsidR="00D04015" w:rsidRPr="00D04015" w:rsidRDefault="00D04015" w:rsidP="00D04015">
            <w:pPr>
              <w:autoSpaceDE w:val="0"/>
              <w:autoSpaceDN w:val="0"/>
              <w:adjustRightInd w:val="0"/>
              <w:rPr>
                <w:rFonts w:ascii="Arial" w:hAnsi="Arial" w:cs="Arial"/>
                <w:b/>
                <w:bCs/>
                <w:sz w:val="28"/>
                <w:szCs w:val="28"/>
              </w:rPr>
            </w:pPr>
            <w:r>
              <w:rPr>
                <w:rFonts w:ascii="Arial" w:hAnsi="Arial" w:cs="Arial"/>
                <w:b/>
                <w:bCs/>
                <w:sz w:val="28"/>
                <w:szCs w:val="28"/>
              </w:rPr>
              <w:t>FHC4 Outcome 4:</w:t>
            </w:r>
            <w:r w:rsidRPr="005079C1">
              <w:rPr>
                <w:rFonts w:ascii="Arial" w:hAnsi="Arial" w:cs="Arial"/>
                <w:b/>
                <w:bCs/>
                <w:sz w:val="28"/>
                <w:szCs w:val="28"/>
              </w:rPr>
              <w:t xml:space="preserve"> </w:t>
            </w:r>
            <w:r w:rsidRPr="005079C1">
              <w:rPr>
                <w:rFonts w:ascii="Arial" w:hAnsi="Arial" w:cs="Arial"/>
                <w:b/>
                <w:sz w:val="28"/>
                <w:szCs w:val="28"/>
              </w:rPr>
              <w:t>Children and young people experience healthy growth and development.</w:t>
            </w:r>
          </w:p>
          <w:p w14:paraId="3F27DFE9" w14:textId="77777777" w:rsidR="00D04015" w:rsidRPr="00726738" w:rsidRDefault="00D04015" w:rsidP="00A563AA">
            <w:pPr>
              <w:autoSpaceDE w:val="0"/>
              <w:autoSpaceDN w:val="0"/>
              <w:adjustRightInd w:val="0"/>
              <w:rPr>
                <w:rFonts w:ascii="Arial" w:hAnsi="Arial" w:cs="Arial"/>
                <w:bCs/>
                <w:sz w:val="28"/>
                <w:szCs w:val="28"/>
              </w:rPr>
            </w:pPr>
          </w:p>
        </w:tc>
      </w:tr>
      <w:tr w:rsidR="00D04015" w:rsidRPr="00726738" w14:paraId="3F5646BD" w14:textId="77777777" w:rsidTr="00A563AA">
        <w:trPr>
          <w:trHeight w:val="702"/>
        </w:trPr>
        <w:tc>
          <w:tcPr>
            <w:tcW w:w="16160" w:type="dxa"/>
            <w:gridSpan w:val="5"/>
            <w:shd w:val="clear" w:color="auto" w:fill="EAF1DD" w:themeFill="accent3" w:themeFillTint="33"/>
          </w:tcPr>
          <w:p w14:paraId="780D0287" w14:textId="77777777" w:rsidR="00D04015" w:rsidRPr="00726738" w:rsidRDefault="00D04015" w:rsidP="00A563AA">
            <w:pPr>
              <w:rPr>
                <w:rFonts w:ascii="Arial" w:hAnsi="Arial" w:cs="Arial"/>
                <w:b/>
                <w:bCs/>
                <w:sz w:val="28"/>
                <w:szCs w:val="28"/>
              </w:rPr>
            </w:pPr>
            <w:r w:rsidRPr="00726738">
              <w:rPr>
                <w:rFonts w:ascii="Arial" w:hAnsi="Arial" w:cs="Arial"/>
                <w:b/>
                <w:bCs/>
                <w:sz w:val="28"/>
                <w:szCs w:val="28"/>
              </w:rPr>
              <w:t xml:space="preserve">Improvement priority: </w:t>
            </w:r>
          </w:p>
          <w:p w14:paraId="2626F373" w14:textId="7FD7ADDE" w:rsidR="00D04015" w:rsidRPr="00D04015" w:rsidRDefault="00D04015" w:rsidP="00352D59">
            <w:pPr>
              <w:pStyle w:val="ListParagraph"/>
              <w:numPr>
                <w:ilvl w:val="0"/>
                <w:numId w:val="14"/>
              </w:numPr>
              <w:rPr>
                <w:rFonts w:ascii="Arial" w:hAnsi="Arial" w:cs="Arial"/>
                <w:b/>
                <w:sz w:val="28"/>
                <w:szCs w:val="28"/>
              </w:rPr>
            </w:pPr>
            <w:r w:rsidRPr="00D04015">
              <w:rPr>
                <w:rFonts w:ascii="Arial" w:hAnsi="Arial" w:cs="Arial"/>
                <w:b/>
                <w:sz w:val="28"/>
                <w:szCs w:val="28"/>
              </w:rPr>
              <w:t>Ensuring better integrated working for children with complex health needs, especially those with exceptional health needs</w:t>
            </w:r>
          </w:p>
        </w:tc>
      </w:tr>
      <w:tr w:rsidR="00D04015" w:rsidRPr="00726738" w14:paraId="2C3996C7" w14:textId="77777777" w:rsidTr="00A563AA">
        <w:tc>
          <w:tcPr>
            <w:tcW w:w="7655" w:type="dxa"/>
          </w:tcPr>
          <w:p w14:paraId="6BE490D5"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Actions</w:t>
            </w:r>
          </w:p>
        </w:tc>
        <w:tc>
          <w:tcPr>
            <w:tcW w:w="3685" w:type="dxa"/>
          </w:tcPr>
          <w:p w14:paraId="3A9522DB" w14:textId="77777777" w:rsidR="00D04015" w:rsidRPr="00726738" w:rsidRDefault="00D04015" w:rsidP="00A563AA">
            <w:pPr>
              <w:jc w:val="center"/>
              <w:rPr>
                <w:rFonts w:ascii="Arial" w:hAnsi="Arial" w:cs="Arial"/>
                <w:b/>
                <w:bCs/>
                <w:sz w:val="28"/>
                <w:szCs w:val="28"/>
              </w:rPr>
            </w:pPr>
            <w:r>
              <w:rPr>
                <w:rFonts w:ascii="Arial" w:hAnsi="Arial" w:cs="Arial"/>
                <w:b/>
                <w:bCs/>
                <w:sz w:val="28"/>
                <w:szCs w:val="28"/>
              </w:rPr>
              <w:t>Measures / E</w:t>
            </w:r>
            <w:r w:rsidRPr="00726738">
              <w:rPr>
                <w:rFonts w:ascii="Arial" w:hAnsi="Arial" w:cs="Arial"/>
                <w:b/>
                <w:bCs/>
                <w:sz w:val="28"/>
                <w:szCs w:val="28"/>
              </w:rPr>
              <w:t>valuation</w:t>
            </w:r>
          </w:p>
        </w:tc>
        <w:tc>
          <w:tcPr>
            <w:tcW w:w="2127" w:type="dxa"/>
          </w:tcPr>
          <w:p w14:paraId="0666FF8F"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Timescale</w:t>
            </w:r>
          </w:p>
        </w:tc>
        <w:tc>
          <w:tcPr>
            <w:tcW w:w="1559" w:type="dxa"/>
          </w:tcPr>
          <w:p w14:paraId="3866B5D1"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5759D47D" w14:textId="77777777" w:rsidR="00D04015" w:rsidRPr="00726738" w:rsidRDefault="00D04015" w:rsidP="00A563AA">
            <w:pPr>
              <w:rPr>
                <w:rFonts w:ascii="Arial" w:hAnsi="Arial" w:cs="Arial"/>
                <w:b/>
                <w:bCs/>
                <w:sz w:val="28"/>
                <w:szCs w:val="28"/>
              </w:rPr>
            </w:pPr>
            <w:r w:rsidRPr="00726738">
              <w:rPr>
                <w:rFonts w:ascii="Arial" w:hAnsi="Arial" w:cs="Arial"/>
                <w:b/>
                <w:bCs/>
                <w:sz w:val="28"/>
                <w:szCs w:val="28"/>
              </w:rPr>
              <w:t>BRAG</w:t>
            </w:r>
          </w:p>
        </w:tc>
      </w:tr>
      <w:tr w:rsidR="00A7509C" w:rsidRPr="00951B1C" w14:paraId="7CA1958A" w14:textId="77777777" w:rsidTr="00A7509C">
        <w:trPr>
          <w:trHeight w:val="861"/>
        </w:trPr>
        <w:tc>
          <w:tcPr>
            <w:tcW w:w="7655" w:type="dxa"/>
            <w:vMerge w:val="restart"/>
          </w:tcPr>
          <w:p w14:paraId="58340CE8" w14:textId="0C939C27" w:rsidR="00A7509C" w:rsidRDefault="00A7509C" w:rsidP="00A563AA">
            <w:pPr>
              <w:rPr>
                <w:rFonts w:ascii="Arial" w:hAnsi="Arial" w:cs="Arial"/>
              </w:rPr>
            </w:pPr>
            <w:r>
              <w:rPr>
                <w:rFonts w:ascii="Arial" w:hAnsi="Arial" w:cs="Arial"/>
              </w:rPr>
              <w:t>Discussion with NHS Colleagues on how to support children and young people with complex health needs – resourcing and training.</w:t>
            </w:r>
          </w:p>
          <w:p w14:paraId="32905AA3" w14:textId="77777777" w:rsidR="00A7509C" w:rsidRPr="00726738" w:rsidRDefault="00A7509C" w:rsidP="00D83DE0">
            <w:pPr>
              <w:rPr>
                <w:rFonts w:ascii="Arial" w:hAnsi="Arial" w:cs="Arial"/>
              </w:rPr>
            </w:pPr>
          </w:p>
        </w:tc>
        <w:tc>
          <w:tcPr>
            <w:tcW w:w="3685" w:type="dxa"/>
          </w:tcPr>
          <w:p w14:paraId="4D2AC8DE" w14:textId="0E1B2BCE" w:rsidR="00A7509C" w:rsidRDefault="00A7509C" w:rsidP="00A563AA">
            <w:pPr>
              <w:rPr>
                <w:rFonts w:ascii="Arial" w:hAnsi="Arial" w:cs="Arial"/>
              </w:rPr>
            </w:pPr>
            <w:r>
              <w:rPr>
                <w:rFonts w:ascii="Arial" w:hAnsi="Arial" w:cs="Arial"/>
              </w:rPr>
              <w:t>Process will be agreed and trialled with two children initially.</w:t>
            </w:r>
          </w:p>
          <w:p w14:paraId="3976655B" w14:textId="77777777" w:rsidR="00A7509C" w:rsidRDefault="00A7509C" w:rsidP="00A563AA">
            <w:pPr>
              <w:rPr>
                <w:rFonts w:ascii="Arial" w:hAnsi="Arial" w:cs="Arial"/>
              </w:rPr>
            </w:pPr>
          </w:p>
          <w:p w14:paraId="7C1DEBA7" w14:textId="77777777" w:rsidR="00A7509C" w:rsidRDefault="00A7509C" w:rsidP="00A563AA">
            <w:pPr>
              <w:rPr>
                <w:rFonts w:ascii="Arial" w:hAnsi="Arial" w:cs="Arial"/>
              </w:rPr>
            </w:pPr>
          </w:p>
          <w:p w14:paraId="041F291C" w14:textId="790E5111" w:rsidR="00A7509C" w:rsidRPr="00726738" w:rsidRDefault="00A7509C" w:rsidP="00A563AA">
            <w:pPr>
              <w:rPr>
                <w:rFonts w:ascii="Arial" w:hAnsi="Arial" w:cs="Arial"/>
              </w:rPr>
            </w:pPr>
          </w:p>
        </w:tc>
        <w:tc>
          <w:tcPr>
            <w:tcW w:w="2127" w:type="dxa"/>
          </w:tcPr>
          <w:p w14:paraId="3A78D836" w14:textId="0F5F098F" w:rsidR="00A7509C" w:rsidRPr="00726738" w:rsidRDefault="00A7509C" w:rsidP="00A563AA">
            <w:pPr>
              <w:rPr>
                <w:rFonts w:ascii="Arial" w:hAnsi="Arial" w:cs="Arial"/>
              </w:rPr>
            </w:pPr>
            <w:r>
              <w:rPr>
                <w:rFonts w:ascii="Arial" w:hAnsi="Arial" w:cs="Arial"/>
              </w:rPr>
              <w:t>By July 2019</w:t>
            </w:r>
          </w:p>
        </w:tc>
        <w:tc>
          <w:tcPr>
            <w:tcW w:w="1559" w:type="dxa"/>
          </w:tcPr>
          <w:p w14:paraId="490B5C91" w14:textId="62A6EC4E" w:rsidR="00A7509C" w:rsidRPr="00951B1C" w:rsidRDefault="005F1CD7" w:rsidP="005F1CD7">
            <w:pPr>
              <w:rPr>
                <w:rFonts w:ascii="Arial" w:hAnsi="Arial" w:cs="Arial"/>
                <w:b/>
              </w:rPr>
            </w:pPr>
            <w:r>
              <w:rPr>
                <w:rFonts w:ascii="Arial" w:hAnsi="Arial" w:cs="Arial"/>
                <w:b/>
              </w:rPr>
              <w:t>ASN Managers</w:t>
            </w:r>
            <w:r w:rsidR="00A7509C">
              <w:rPr>
                <w:rFonts w:ascii="Arial" w:hAnsi="Arial" w:cs="Arial"/>
                <w:b/>
              </w:rPr>
              <w:t>, Community Children’s Nurses</w:t>
            </w:r>
          </w:p>
        </w:tc>
        <w:tc>
          <w:tcPr>
            <w:tcW w:w="1134" w:type="dxa"/>
            <w:shd w:val="clear" w:color="auto" w:fill="auto"/>
          </w:tcPr>
          <w:p w14:paraId="51F951D2" w14:textId="77777777" w:rsidR="00A7509C" w:rsidRDefault="00A7509C" w:rsidP="00A563AA">
            <w:pPr>
              <w:rPr>
                <w:rFonts w:ascii="Arial" w:hAnsi="Arial" w:cs="Arial"/>
                <w:b/>
              </w:rPr>
            </w:pPr>
          </w:p>
          <w:p w14:paraId="53EB156B" w14:textId="2EE8AC9A" w:rsidR="00A7509C" w:rsidRPr="00951B1C" w:rsidRDefault="00A7509C" w:rsidP="00A563AA">
            <w:pPr>
              <w:rPr>
                <w:rFonts w:ascii="Arial" w:hAnsi="Arial" w:cs="Arial"/>
                <w:b/>
              </w:rPr>
            </w:pPr>
          </w:p>
        </w:tc>
      </w:tr>
      <w:tr w:rsidR="00A7509C" w:rsidRPr="00951B1C" w14:paraId="353FECD9" w14:textId="77777777" w:rsidTr="005F1CD7">
        <w:trPr>
          <w:trHeight w:val="860"/>
        </w:trPr>
        <w:tc>
          <w:tcPr>
            <w:tcW w:w="7655" w:type="dxa"/>
            <w:vMerge/>
          </w:tcPr>
          <w:p w14:paraId="6D8C987F" w14:textId="77777777" w:rsidR="00A7509C" w:rsidRDefault="00A7509C" w:rsidP="00A563AA">
            <w:pPr>
              <w:rPr>
                <w:rFonts w:ascii="Arial" w:hAnsi="Arial" w:cs="Arial"/>
              </w:rPr>
            </w:pPr>
          </w:p>
        </w:tc>
        <w:tc>
          <w:tcPr>
            <w:tcW w:w="3685" w:type="dxa"/>
          </w:tcPr>
          <w:p w14:paraId="7EEBAD54" w14:textId="77777777" w:rsidR="005F1CD7" w:rsidRDefault="005F1CD7" w:rsidP="005F1CD7">
            <w:pPr>
              <w:rPr>
                <w:rFonts w:ascii="Arial" w:hAnsi="Arial" w:cs="Arial"/>
              </w:rPr>
            </w:pPr>
            <w:r>
              <w:rPr>
                <w:rFonts w:ascii="Arial" w:hAnsi="Arial" w:cs="Arial"/>
              </w:rPr>
              <w:t>Children with complex needs will have their needs met through the Child’s Plan</w:t>
            </w:r>
          </w:p>
          <w:p w14:paraId="45C32F7B" w14:textId="77777777" w:rsidR="00A7509C" w:rsidRDefault="00A7509C" w:rsidP="00A563AA">
            <w:pPr>
              <w:rPr>
                <w:rFonts w:ascii="Arial" w:hAnsi="Arial" w:cs="Arial"/>
              </w:rPr>
            </w:pPr>
          </w:p>
        </w:tc>
        <w:tc>
          <w:tcPr>
            <w:tcW w:w="2127" w:type="dxa"/>
          </w:tcPr>
          <w:p w14:paraId="6C015886" w14:textId="008D591A" w:rsidR="00A7509C" w:rsidRDefault="005F1CD7" w:rsidP="00A563AA">
            <w:pPr>
              <w:rPr>
                <w:rFonts w:ascii="Arial" w:hAnsi="Arial" w:cs="Arial"/>
              </w:rPr>
            </w:pPr>
            <w:r>
              <w:rPr>
                <w:rFonts w:ascii="Arial" w:hAnsi="Arial" w:cs="Arial"/>
              </w:rPr>
              <w:t>By July 2019</w:t>
            </w:r>
          </w:p>
        </w:tc>
        <w:tc>
          <w:tcPr>
            <w:tcW w:w="1559" w:type="dxa"/>
          </w:tcPr>
          <w:p w14:paraId="0AADFA87" w14:textId="0040F89D" w:rsidR="00A7509C" w:rsidRDefault="005F1CD7" w:rsidP="005F1CD7">
            <w:pPr>
              <w:rPr>
                <w:rFonts w:ascii="Arial" w:hAnsi="Arial" w:cs="Arial"/>
                <w:b/>
              </w:rPr>
            </w:pPr>
            <w:r>
              <w:rPr>
                <w:rFonts w:ascii="Arial" w:hAnsi="Arial" w:cs="Arial"/>
                <w:b/>
              </w:rPr>
              <w:t>ASN Managers, Community Children’s Nurses</w:t>
            </w:r>
          </w:p>
        </w:tc>
        <w:tc>
          <w:tcPr>
            <w:tcW w:w="1134" w:type="dxa"/>
            <w:shd w:val="clear" w:color="auto" w:fill="92D050"/>
          </w:tcPr>
          <w:p w14:paraId="6073D399" w14:textId="77777777" w:rsidR="005F1CD7" w:rsidRDefault="005F1CD7" w:rsidP="00A563AA">
            <w:pPr>
              <w:rPr>
                <w:rFonts w:ascii="Arial" w:hAnsi="Arial" w:cs="Arial"/>
                <w:b/>
              </w:rPr>
            </w:pPr>
          </w:p>
          <w:p w14:paraId="4F70CB9C" w14:textId="38C45EC1" w:rsidR="00A7509C" w:rsidRDefault="005F1CD7" w:rsidP="00A563AA">
            <w:pPr>
              <w:rPr>
                <w:rFonts w:ascii="Arial" w:hAnsi="Arial" w:cs="Arial"/>
                <w:b/>
              </w:rPr>
            </w:pPr>
            <w:r>
              <w:rPr>
                <w:rFonts w:ascii="Arial" w:hAnsi="Arial" w:cs="Arial"/>
                <w:b/>
              </w:rPr>
              <w:t>GREEN</w:t>
            </w:r>
          </w:p>
        </w:tc>
      </w:tr>
      <w:tr w:rsidR="00A7509C" w:rsidRPr="00951B1C" w14:paraId="1E2EBBAE" w14:textId="77777777" w:rsidTr="005F1CD7">
        <w:trPr>
          <w:trHeight w:val="860"/>
        </w:trPr>
        <w:tc>
          <w:tcPr>
            <w:tcW w:w="7655" w:type="dxa"/>
            <w:vMerge/>
          </w:tcPr>
          <w:p w14:paraId="706E1E1D" w14:textId="77777777" w:rsidR="00A7509C" w:rsidRDefault="00A7509C" w:rsidP="00A563AA">
            <w:pPr>
              <w:rPr>
                <w:rFonts w:ascii="Arial" w:hAnsi="Arial" w:cs="Arial"/>
              </w:rPr>
            </w:pPr>
          </w:p>
        </w:tc>
        <w:tc>
          <w:tcPr>
            <w:tcW w:w="3685" w:type="dxa"/>
          </w:tcPr>
          <w:p w14:paraId="4B864435" w14:textId="3548F482" w:rsidR="00A7509C" w:rsidRDefault="005F1CD7" w:rsidP="00A563AA">
            <w:pPr>
              <w:rPr>
                <w:rFonts w:ascii="Arial" w:hAnsi="Arial" w:cs="Arial"/>
              </w:rPr>
            </w:pPr>
            <w:r>
              <w:rPr>
                <w:rFonts w:ascii="Arial" w:hAnsi="Arial" w:cs="Arial"/>
              </w:rPr>
              <w:t>Range of CPD offered to support this area of work.</w:t>
            </w:r>
          </w:p>
        </w:tc>
        <w:tc>
          <w:tcPr>
            <w:tcW w:w="2127" w:type="dxa"/>
          </w:tcPr>
          <w:p w14:paraId="78F380E3" w14:textId="499FDF50" w:rsidR="00A7509C" w:rsidRDefault="005F1CD7" w:rsidP="00A563AA">
            <w:pPr>
              <w:rPr>
                <w:rFonts w:ascii="Arial" w:hAnsi="Arial" w:cs="Arial"/>
              </w:rPr>
            </w:pPr>
            <w:r>
              <w:rPr>
                <w:rFonts w:ascii="Arial" w:hAnsi="Arial" w:cs="Arial"/>
              </w:rPr>
              <w:t>By July 2019</w:t>
            </w:r>
          </w:p>
        </w:tc>
        <w:tc>
          <w:tcPr>
            <w:tcW w:w="1559" w:type="dxa"/>
          </w:tcPr>
          <w:p w14:paraId="30A48A4A" w14:textId="5181EBD4" w:rsidR="00A7509C" w:rsidRDefault="005F1CD7" w:rsidP="005F1CD7">
            <w:pPr>
              <w:rPr>
                <w:rFonts w:ascii="Arial" w:hAnsi="Arial" w:cs="Arial"/>
                <w:b/>
              </w:rPr>
            </w:pPr>
            <w:r>
              <w:rPr>
                <w:rFonts w:ascii="Arial" w:hAnsi="Arial" w:cs="Arial"/>
                <w:b/>
              </w:rPr>
              <w:t xml:space="preserve">ASN Managers, </w:t>
            </w:r>
            <w:r w:rsidRPr="00951B1C">
              <w:rPr>
                <w:rFonts w:ascii="Arial" w:hAnsi="Arial" w:cs="Arial"/>
                <w:b/>
              </w:rPr>
              <w:t>Development Officer ASL</w:t>
            </w:r>
          </w:p>
        </w:tc>
        <w:tc>
          <w:tcPr>
            <w:tcW w:w="1134" w:type="dxa"/>
            <w:shd w:val="clear" w:color="auto" w:fill="92D050"/>
          </w:tcPr>
          <w:p w14:paraId="75B384FC" w14:textId="77777777" w:rsidR="005F1CD7" w:rsidRDefault="005F1CD7" w:rsidP="00A563AA">
            <w:pPr>
              <w:rPr>
                <w:rFonts w:ascii="Arial" w:hAnsi="Arial" w:cs="Arial"/>
                <w:b/>
              </w:rPr>
            </w:pPr>
          </w:p>
          <w:p w14:paraId="3359FC3F" w14:textId="56898B58" w:rsidR="00A7509C" w:rsidRDefault="005F1CD7" w:rsidP="00A563AA">
            <w:pPr>
              <w:rPr>
                <w:rFonts w:ascii="Arial" w:hAnsi="Arial" w:cs="Arial"/>
                <w:b/>
              </w:rPr>
            </w:pPr>
            <w:r>
              <w:rPr>
                <w:rFonts w:ascii="Arial" w:hAnsi="Arial" w:cs="Arial"/>
                <w:b/>
              </w:rPr>
              <w:t>GREEN</w:t>
            </w:r>
          </w:p>
        </w:tc>
      </w:tr>
      <w:tr w:rsidR="00D04015" w:rsidRPr="00726738" w14:paraId="0B5A2DEC" w14:textId="77777777" w:rsidTr="00A563AA">
        <w:tc>
          <w:tcPr>
            <w:tcW w:w="16160" w:type="dxa"/>
            <w:gridSpan w:val="5"/>
          </w:tcPr>
          <w:p w14:paraId="584933EF" w14:textId="7D68D312" w:rsidR="00D04015" w:rsidRPr="00726738" w:rsidRDefault="00D04015" w:rsidP="00A563AA">
            <w:pPr>
              <w:rPr>
                <w:rFonts w:ascii="Arial" w:hAnsi="Arial" w:cs="Arial"/>
                <w:b/>
                <w:sz w:val="28"/>
                <w:szCs w:val="28"/>
              </w:rPr>
            </w:pPr>
            <w:r>
              <w:rPr>
                <w:rFonts w:ascii="Arial" w:hAnsi="Arial" w:cs="Arial"/>
                <w:b/>
                <w:sz w:val="24"/>
                <w:szCs w:val="24"/>
              </w:rPr>
              <w:t>Progress since last plan</w:t>
            </w:r>
          </w:p>
        </w:tc>
      </w:tr>
      <w:tr w:rsidR="00D04015" w:rsidRPr="00726738" w14:paraId="2C655ED2" w14:textId="77777777" w:rsidTr="00A563AA">
        <w:tc>
          <w:tcPr>
            <w:tcW w:w="16160" w:type="dxa"/>
            <w:gridSpan w:val="5"/>
          </w:tcPr>
          <w:p w14:paraId="6A9583C1" w14:textId="04EC60C7" w:rsidR="004F6262" w:rsidRDefault="0052323C" w:rsidP="003559BC">
            <w:pPr>
              <w:pStyle w:val="ListParagraph"/>
              <w:numPr>
                <w:ilvl w:val="0"/>
                <w:numId w:val="7"/>
              </w:numPr>
              <w:rPr>
                <w:rFonts w:ascii="Arial" w:hAnsi="Arial" w:cs="Arial"/>
              </w:rPr>
            </w:pPr>
            <w:r>
              <w:rPr>
                <w:rFonts w:ascii="Arial" w:hAnsi="Arial" w:cs="Arial"/>
              </w:rPr>
              <w:t>Several training sessions have been offered on PDA, provided by NHS Highland and also by external providers. These have been well attended by both parents and professionals</w:t>
            </w:r>
          </w:p>
          <w:p w14:paraId="1DA05EE6" w14:textId="475A344F" w:rsidR="0052323C" w:rsidRPr="00AB6D88" w:rsidRDefault="0052323C" w:rsidP="0052323C">
            <w:pPr>
              <w:pStyle w:val="ListParagraph"/>
              <w:rPr>
                <w:rFonts w:ascii="Arial" w:hAnsi="Arial" w:cs="Arial"/>
              </w:rPr>
            </w:pPr>
          </w:p>
        </w:tc>
      </w:tr>
    </w:tbl>
    <w:p w14:paraId="1A84828F" w14:textId="77777777" w:rsidR="00D04015" w:rsidRDefault="00D04015" w:rsidP="00DA5D80">
      <w:pPr>
        <w:rPr>
          <w:rFonts w:ascii="Arial" w:hAnsi="Arial" w:cs="Arial"/>
        </w:rPr>
      </w:pPr>
    </w:p>
    <w:tbl>
      <w:tblPr>
        <w:tblStyle w:val="TableGrid"/>
        <w:tblpPr w:leftFromText="180" w:rightFromText="180" w:vertAnchor="text" w:horzAnchor="margin" w:tblpXSpec="center" w:tblpY="1"/>
        <w:tblW w:w="16160" w:type="dxa"/>
        <w:tblLayout w:type="fixed"/>
        <w:tblLook w:val="04A0" w:firstRow="1" w:lastRow="0" w:firstColumn="1" w:lastColumn="0" w:noHBand="0" w:noVBand="1"/>
      </w:tblPr>
      <w:tblGrid>
        <w:gridCol w:w="7655"/>
        <w:gridCol w:w="3685"/>
        <w:gridCol w:w="2127"/>
        <w:gridCol w:w="1525"/>
        <w:gridCol w:w="1168"/>
      </w:tblGrid>
      <w:tr w:rsidR="0011289F" w:rsidRPr="002D3ED9" w14:paraId="5093CF92" w14:textId="77777777" w:rsidTr="0011289F">
        <w:trPr>
          <w:trHeight w:val="702"/>
        </w:trPr>
        <w:tc>
          <w:tcPr>
            <w:tcW w:w="16160" w:type="dxa"/>
            <w:gridSpan w:val="5"/>
            <w:shd w:val="clear" w:color="auto" w:fill="EAF1DD" w:themeFill="accent3" w:themeFillTint="33"/>
          </w:tcPr>
          <w:p w14:paraId="5120214E" w14:textId="77777777" w:rsidR="0011289F" w:rsidRPr="002D3ED9" w:rsidRDefault="0011289F" w:rsidP="0011289F">
            <w:pPr>
              <w:rPr>
                <w:rFonts w:ascii="Arial" w:hAnsi="Arial" w:cs="Arial"/>
                <w:b/>
                <w:bCs/>
                <w:sz w:val="28"/>
                <w:szCs w:val="28"/>
              </w:rPr>
            </w:pPr>
            <w:r w:rsidRPr="002D3ED9">
              <w:rPr>
                <w:rFonts w:ascii="Arial" w:hAnsi="Arial" w:cs="Arial"/>
                <w:b/>
                <w:bCs/>
                <w:sz w:val="28"/>
                <w:szCs w:val="28"/>
              </w:rPr>
              <w:t xml:space="preserve">Improvement priority: </w:t>
            </w:r>
          </w:p>
          <w:p w14:paraId="485DC678" w14:textId="055DB05A" w:rsidR="0011289F" w:rsidRPr="0011289F" w:rsidRDefault="0011289F" w:rsidP="0011289F">
            <w:pPr>
              <w:pStyle w:val="ListParagraph"/>
              <w:numPr>
                <w:ilvl w:val="0"/>
                <w:numId w:val="14"/>
              </w:numPr>
              <w:rPr>
                <w:rFonts w:ascii="Arial" w:hAnsi="Arial" w:cs="Arial"/>
                <w:b/>
                <w:bCs/>
                <w:sz w:val="28"/>
                <w:szCs w:val="28"/>
              </w:rPr>
            </w:pPr>
            <w:r w:rsidRPr="0011289F">
              <w:rPr>
                <w:rFonts w:ascii="Arial" w:hAnsi="Arial" w:cs="Arial"/>
                <w:b/>
                <w:bCs/>
                <w:sz w:val="28"/>
                <w:szCs w:val="28"/>
              </w:rPr>
              <w:t>Ensuring training informs a basic minimum understanding and knowledge sharing to enhance evidenced based practice in Change, Loss and Bereavement across Highland</w:t>
            </w:r>
          </w:p>
        </w:tc>
      </w:tr>
      <w:tr w:rsidR="0011289F" w:rsidRPr="002D3ED9" w14:paraId="5564BAE3" w14:textId="77777777" w:rsidTr="0011289F">
        <w:tc>
          <w:tcPr>
            <w:tcW w:w="7655" w:type="dxa"/>
          </w:tcPr>
          <w:p w14:paraId="518EF60B" w14:textId="77777777" w:rsidR="0011289F" w:rsidRPr="002D3ED9" w:rsidRDefault="0011289F" w:rsidP="0011289F">
            <w:pPr>
              <w:jc w:val="center"/>
              <w:rPr>
                <w:rFonts w:ascii="Arial" w:hAnsi="Arial" w:cs="Arial"/>
                <w:b/>
                <w:bCs/>
                <w:sz w:val="28"/>
                <w:szCs w:val="28"/>
              </w:rPr>
            </w:pPr>
            <w:r w:rsidRPr="002D3ED9">
              <w:rPr>
                <w:rFonts w:ascii="Arial" w:hAnsi="Arial" w:cs="Arial"/>
                <w:b/>
                <w:bCs/>
                <w:sz w:val="28"/>
                <w:szCs w:val="28"/>
              </w:rPr>
              <w:lastRenderedPageBreak/>
              <w:t>Actions</w:t>
            </w:r>
          </w:p>
        </w:tc>
        <w:tc>
          <w:tcPr>
            <w:tcW w:w="3685" w:type="dxa"/>
          </w:tcPr>
          <w:p w14:paraId="7481F450" w14:textId="77777777" w:rsidR="0011289F" w:rsidRPr="002D3ED9" w:rsidRDefault="0011289F" w:rsidP="0011289F">
            <w:pPr>
              <w:jc w:val="center"/>
              <w:rPr>
                <w:rFonts w:ascii="Arial" w:hAnsi="Arial" w:cs="Arial"/>
                <w:b/>
                <w:bCs/>
                <w:sz w:val="28"/>
                <w:szCs w:val="28"/>
              </w:rPr>
            </w:pPr>
            <w:r w:rsidRPr="002D3ED9">
              <w:rPr>
                <w:rFonts w:ascii="Arial" w:hAnsi="Arial" w:cs="Arial"/>
                <w:b/>
                <w:bCs/>
                <w:sz w:val="28"/>
                <w:szCs w:val="28"/>
              </w:rPr>
              <w:t>Measures / evaluation</w:t>
            </w:r>
          </w:p>
        </w:tc>
        <w:tc>
          <w:tcPr>
            <w:tcW w:w="2127" w:type="dxa"/>
          </w:tcPr>
          <w:p w14:paraId="3886859E" w14:textId="77777777" w:rsidR="0011289F" w:rsidRPr="002D3ED9" w:rsidRDefault="0011289F" w:rsidP="0011289F">
            <w:pPr>
              <w:jc w:val="center"/>
              <w:rPr>
                <w:rFonts w:ascii="Arial" w:hAnsi="Arial" w:cs="Arial"/>
                <w:b/>
                <w:bCs/>
                <w:sz w:val="28"/>
                <w:szCs w:val="28"/>
              </w:rPr>
            </w:pPr>
            <w:r w:rsidRPr="002D3ED9">
              <w:rPr>
                <w:rFonts w:ascii="Arial" w:hAnsi="Arial" w:cs="Arial"/>
                <w:b/>
                <w:bCs/>
                <w:sz w:val="28"/>
                <w:szCs w:val="28"/>
              </w:rPr>
              <w:t>Timescale</w:t>
            </w:r>
          </w:p>
        </w:tc>
        <w:tc>
          <w:tcPr>
            <w:tcW w:w="1525" w:type="dxa"/>
          </w:tcPr>
          <w:p w14:paraId="1BC0CF40" w14:textId="77777777" w:rsidR="0011289F" w:rsidRPr="002D3ED9" w:rsidRDefault="0011289F" w:rsidP="0011289F">
            <w:pPr>
              <w:jc w:val="center"/>
              <w:rPr>
                <w:rFonts w:ascii="Arial" w:hAnsi="Arial" w:cs="Arial"/>
                <w:b/>
                <w:bCs/>
                <w:sz w:val="28"/>
                <w:szCs w:val="28"/>
              </w:rPr>
            </w:pPr>
            <w:r w:rsidRPr="002D3ED9">
              <w:rPr>
                <w:rFonts w:ascii="Arial" w:hAnsi="Arial" w:cs="Arial"/>
                <w:b/>
                <w:bCs/>
                <w:sz w:val="28"/>
                <w:szCs w:val="28"/>
              </w:rPr>
              <w:t>Lead</w:t>
            </w:r>
          </w:p>
        </w:tc>
        <w:tc>
          <w:tcPr>
            <w:tcW w:w="1168" w:type="dxa"/>
          </w:tcPr>
          <w:p w14:paraId="4EDB7D5A" w14:textId="77777777" w:rsidR="0011289F" w:rsidRPr="002D3ED9" w:rsidRDefault="0011289F" w:rsidP="0011289F">
            <w:pPr>
              <w:rPr>
                <w:rFonts w:ascii="Arial" w:hAnsi="Arial" w:cs="Arial"/>
                <w:b/>
                <w:bCs/>
                <w:sz w:val="28"/>
                <w:szCs w:val="28"/>
              </w:rPr>
            </w:pPr>
            <w:r w:rsidRPr="002D3ED9">
              <w:rPr>
                <w:rFonts w:ascii="Arial" w:hAnsi="Arial" w:cs="Arial"/>
                <w:b/>
                <w:bCs/>
                <w:sz w:val="28"/>
                <w:szCs w:val="28"/>
              </w:rPr>
              <w:t>BRAG</w:t>
            </w:r>
          </w:p>
        </w:tc>
      </w:tr>
      <w:tr w:rsidR="0011289F" w14:paraId="40B58291" w14:textId="77777777" w:rsidTr="0011289F">
        <w:trPr>
          <w:trHeight w:val="860"/>
        </w:trPr>
        <w:tc>
          <w:tcPr>
            <w:tcW w:w="7655" w:type="dxa"/>
          </w:tcPr>
          <w:p w14:paraId="63BF7391" w14:textId="77777777" w:rsidR="0011289F" w:rsidRPr="00EE65E4" w:rsidRDefault="0011289F" w:rsidP="0011289F">
            <w:pPr>
              <w:rPr>
                <w:rFonts w:ascii="Arial" w:hAnsi="Arial" w:cs="Arial"/>
              </w:rPr>
            </w:pPr>
            <w:r w:rsidRPr="00EE65E4">
              <w:rPr>
                <w:rFonts w:ascii="Arial" w:hAnsi="Arial" w:cs="Arial"/>
              </w:rPr>
              <w:t xml:space="preserve">Crocus embarking upon needs analysis of bereavement support/training through Highland Bereavement Network </w:t>
            </w:r>
          </w:p>
          <w:p w14:paraId="42C16AA7" w14:textId="77777777" w:rsidR="0011289F" w:rsidRPr="00EE65E4" w:rsidRDefault="0011289F" w:rsidP="0011289F">
            <w:pPr>
              <w:rPr>
                <w:rFonts w:ascii="Arial" w:hAnsi="Arial" w:cs="Arial"/>
              </w:rPr>
            </w:pPr>
          </w:p>
          <w:p w14:paraId="11254E81" w14:textId="77777777" w:rsidR="0011289F" w:rsidRPr="00EE65E4" w:rsidRDefault="0011289F" w:rsidP="0011289F">
            <w:pPr>
              <w:rPr>
                <w:rFonts w:ascii="Arial" w:hAnsi="Arial" w:cs="Arial"/>
              </w:rPr>
            </w:pPr>
            <w:r w:rsidRPr="00EE65E4">
              <w:rPr>
                <w:rFonts w:ascii="Arial" w:hAnsi="Arial" w:cs="Arial"/>
              </w:rPr>
              <w:t>Crocus developing consultancy model</w:t>
            </w:r>
          </w:p>
          <w:p w14:paraId="5F41696D" w14:textId="77777777" w:rsidR="0011289F" w:rsidRPr="00EE65E4" w:rsidRDefault="0011289F" w:rsidP="0011289F">
            <w:pPr>
              <w:rPr>
                <w:rFonts w:ascii="Arial" w:hAnsi="Arial" w:cs="Arial"/>
              </w:rPr>
            </w:pPr>
          </w:p>
        </w:tc>
        <w:tc>
          <w:tcPr>
            <w:tcW w:w="3685" w:type="dxa"/>
          </w:tcPr>
          <w:p w14:paraId="6B766E22" w14:textId="77777777" w:rsidR="0011289F" w:rsidRPr="00EE65E4" w:rsidRDefault="0011289F" w:rsidP="0011289F">
            <w:pPr>
              <w:rPr>
                <w:rFonts w:ascii="Arial" w:hAnsi="Arial" w:cs="Arial"/>
              </w:rPr>
            </w:pPr>
            <w:r w:rsidRPr="00EE65E4">
              <w:rPr>
                <w:rFonts w:ascii="Arial" w:hAnsi="Arial" w:cs="Arial"/>
              </w:rPr>
              <w:t>Outcomes will be shared with Improvement Group</w:t>
            </w:r>
          </w:p>
          <w:p w14:paraId="396C1200" w14:textId="77777777" w:rsidR="0011289F" w:rsidRPr="00EE65E4" w:rsidRDefault="0011289F" w:rsidP="0011289F">
            <w:pPr>
              <w:rPr>
                <w:rFonts w:ascii="Arial" w:hAnsi="Arial" w:cs="Arial"/>
              </w:rPr>
            </w:pPr>
          </w:p>
          <w:p w14:paraId="01FB6963" w14:textId="77777777" w:rsidR="0011289F" w:rsidRPr="00EE65E4" w:rsidRDefault="0011289F" w:rsidP="0011289F">
            <w:pPr>
              <w:rPr>
                <w:rFonts w:ascii="Arial" w:hAnsi="Arial" w:cs="Arial"/>
              </w:rPr>
            </w:pPr>
            <w:r w:rsidRPr="00EE65E4">
              <w:rPr>
                <w:rFonts w:ascii="Arial" w:hAnsi="Arial" w:cs="Arial"/>
              </w:rPr>
              <w:t xml:space="preserve">Feedback progress at Improvement Group </w:t>
            </w:r>
          </w:p>
          <w:p w14:paraId="0DAF4799" w14:textId="77777777" w:rsidR="0011289F" w:rsidRPr="00EE65E4" w:rsidRDefault="0011289F" w:rsidP="0011289F">
            <w:pPr>
              <w:rPr>
                <w:rFonts w:ascii="Arial" w:hAnsi="Arial" w:cs="Arial"/>
              </w:rPr>
            </w:pPr>
          </w:p>
        </w:tc>
        <w:tc>
          <w:tcPr>
            <w:tcW w:w="2127" w:type="dxa"/>
          </w:tcPr>
          <w:p w14:paraId="185A6CCF" w14:textId="77777777" w:rsidR="0011289F" w:rsidRPr="00EE65E4" w:rsidRDefault="0011289F" w:rsidP="0011289F">
            <w:pPr>
              <w:rPr>
                <w:rFonts w:ascii="Arial" w:hAnsi="Arial" w:cs="Arial"/>
              </w:rPr>
            </w:pPr>
            <w:r w:rsidRPr="00EE65E4">
              <w:rPr>
                <w:rFonts w:ascii="Arial" w:hAnsi="Arial" w:cs="Arial"/>
              </w:rPr>
              <w:t>Dec 2019</w:t>
            </w:r>
          </w:p>
          <w:p w14:paraId="600D0BD3" w14:textId="77777777" w:rsidR="0011289F" w:rsidRPr="00EE65E4" w:rsidRDefault="0011289F" w:rsidP="0011289F">
            <w:pPr>
              <w:rPr>
                <w:rFonts w:ascii="Arial" w:hAnsi="Arial" w:cs="Arial"/>
              </w:rPr>
            </w:pPr>
          </w:p>
          <w:p w14:paraId="6F8B9A8E" w14:textId="77777777" w:rsidR="0011289F" w:rsidRPr="00EE65E4" w:rsidRDefault="0011289F" w:rsidP="0011289F">
            <w:pPr>
              <w:rPr>
                <w:rFonts w:ascii="Arial" w:hAnsi="Arial" w:cs="Arial"/>
              </w:rPr>
            </w:pPr>
          </w:p>
          <w:p w14:paraId="59B531EB" w14:textId="77777777" w:rsidR="0011289F" w:rsidRPr="00EE65E4" w:rsidRDefault="0011289F" w:rsidP="0011289F">
            <w:pPr>
              <w:rPr>
                <w:rFonts w:ascii="Arial" w:hAnsi="Arial" w:cs="Arial"/>
              </w:rPr>
            </w:pPr>
            <w:r w:rsidRPr="00EE65E4">
              <w:rPr>
                <w:rFonts w:ascii="Arial" w:hAnsi="Arial" w:cs="Arial"/>
              </w:rPr>
              <w:t>Dec 2019</w:t>
            </w:r>
          </w:p>
        </w:tc>
        <w:tc>
          <w:tcPr>
            <w:tcW w:w="1525" w:type="dxa"/>
          </w:tcPr>
          <w:p w14:paraId="1748F9C9" w14:textId="70B13C12" w:rsidR="0011289F" w:rsidRPr="00EE65E4" w:rsidRDefault="0011289F" w:rsidP="0011289F">
            <w:pPr>
              <w:rPr>
                <w:rFonts w:ascii="Arial" w:hAnsi="Arial" w:cs="Arial"/>
              </w:rPr>
            </w:pPr>
            <w:r w:rsidRPr="00EE65E4">
              <w:rPr>
                <w:rFonts w:ascii="Arial" w:hAnsi="Arial" w:cs="Arial"/>
              </w:rPr>
              <w:t>HL</w:t>
            </w:r>
            <w:r w:rsidR="00EE65E4">
              <w:rPr>
                <w:rFonts w:ascii="Arial" w:hAnsi="Arial" w:cs="Arial"/>
              </w:rPr>
              <w:t xml:space="preserve"> - Crocus</w:t>
            </w:r>
          </w:p>
          <w:p w14:paraId="65A35FB2" w14:textId="77777777" w:rsidR="0011289F" w:rsidRPr="00EE65E4" w:rsidRDefault="0011289F" w:rsidP="0011289F">
            <w:pPr>
              <w:rPr>
                <w:rFonts w:ascii="Arial" w:hAnsi="Arial" w:cs="Arial"/>
              </w:rPr>
            </w:pPr>
          </w:p>
          <w:p w14:paraId="479B1B09" w14:textId="77777777" w:rsidR="0011289F" w:rsidRPr="00EE65E4" w:rsidRDefault="0011289F" w:rsidP="0011289F">
            <w:pPr>
              <w:rPr>
                <w:rFonts w:ascii="Arial" w:hAnsi="Arial" w:cs="Arial"/>
              </w:rPr>
            </w:pPr>
          </w:p>
          <w:p w14:paraId="24690D46" w14:textId="5A5A5F7F" w:rsidR="0011289F" w:rsidRPr="00EE65E4" w:rsidRDefault="0011289F" w:rsidP="0011289F">
            <w:pPr>
              <w:rPr>
                <w:rFonts w:ascii="Arial" w:hAnsi="Arial" w:cs="Arial"/>
              </w:rPr>
            </w:pPr>
            <w:r w:rsidRPr="00EE65E4">
              <w:rPr>
                <w:rFonts w:ascii="Arial" w:hAnsi="Arial" w:cs="Arial"/>
              </w:rPr>
              <w:t>HL</w:t>
            </w:r>
            <w:r w:rsidR="00EE65E4">
              <w:rPr>
                <w:rFonts w:ascii="Arial" w:hAnsi="Arial" w:cs="Arial"/>
              </w:rPr>
              <w:t xml:space="preserve"> - Crocus</w:t>
            </w:r>
          </w:p>
        </w:tc>
        <w:tc>
          <w:tcPr>
            <w:tcW w:w="1168" w:type="dxa"/>
            <w:shd w:val="clear" w:color="auto" w:fill="92D050"/>
          </w:tcPr>
          <w:p w14:paraId="6D2F0A92" w14:textId="77777777" w:rsidR="0011289F" w:rsidRDefault="0011289F" w:rsidP="0011289F">
            <w:pPr>
              <w:rPr>
                <w:rFonts w:ascii="Arial" w:hAnsi="Arial" w:cs="Arial"/>
                <w:b/>
                <w:sz w:val="24"/>
                <w:szCs w:val="24"/>
              </w:rPr>
            </w:pPr>
            <w:r>
              <w:rPr>
                <w:rFonts w:ascii="Arial" w:hAnsi="Arial" w:cs="Arial"/>
                <w:b/>
                <w:sz w:val="24"/>
                <w:szCs w:val="24"/>
              </w:rPr>
              <w:t>Green</w:t>
            </w:r>
          </w:p>
        </w:tc>
      </w:tr>
      <w:tr w:rsidR="001954DF" w14:paraId="1ACD1E8C" w14:textId="77777777" w:rsidTr="001954DF">
        <w:trPr>
          <w:trHeight w:val="365"/>
        </w:trPr>
        <w:tc>
          <w:tcPr>
            <w:tcW w:w="16160" w:type="dxa"/>
            <w:gridSpan w:val="5"/>
          </w:tcPr>
          <w:p w14:paraId="3A138B20" w14:textId="71E3BE93" w:rsidR="001954DF" w:rsidRPr="001954DF" w:rsidRDefault="001954DF" w:rsidP="0011289F">
            <w:pPr>
              <w:rPr>
                <w:rFonts w:ascii="Arial" w:hAnsi="Arial" w:cs="Arial"/>
                <w:b/>
                <w:sz w:val="24"/>
                <w:szCs w:val="24"/>
              </w:rPr>
            </w:pPr>
            <w:r w:rsidRPr="001954DF">
              <w:rPr>
                <w:rFonts w:ascii="Arial" w:hAnsi="Arial" w:cs="Arial"/>
                <w:b/>
                <w:sz w:val="24"/>
                <w:szCs w:val="24"/>
              </w:rPr>
              <w:t>Progress since last plan</w:t>
            </w:r>
          </w:p>
        </w:tc>
      </w:tr>
      <w:tr w:rsidR="001954DF" w14:paraId="4EE53FF2" w14:textId="77777777" w:rsidTr="001954DF">
        <w:trPr>
          <w:trHeight w:val="416"/>
        </w:trPr>
        <w:tc>
          <w:tcPr>
            <w:tcW w:w="16160" w:type="dxa"/>
            <w:gridSpan w:val="5"/>
          </w:tcPr>
          <w:p w14:paraId="7C11B8A3" w14:textId="322F7CBB" w:rsidR="004F6262" w:rsidRPr="00A7509C" w:rsidRDefault="004F6262" w:rsidP="003559BC">
            <w:pPr>
              <w:pStyle w:val="ListParagraph"/>
              <w:numPr>
                <w:ilvl w:val="0"/>
                <w:numId w:val="44"/>
              </w:numPr>
              <w:rPr>
                <w:rFonts w:ascii="Arial" w:hAnsi="Arial" w:cs="Arial"/>
                <w:b/>
                <w:sz w:val="24"/>
                <w:szCs w:val="24"/>
              </w:rPr>
            </w:pPr>
          </w:p>
        </w:tc>
      </w:tr>
    </w:tbl>
    <w:p w14:paraId="48B2E98E" w14:textId="77777777" w:rsidR="0011289F" w:rsidRPr="00726738" w:rsidRDefault="0011289F" w:rsidP="00DA5D80">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996F5E" w:rsidRPr="00726738" w14:paraId="1E8EE75A" w14:textId="77777777" w:rsidTr="00996F5E">
        <w:trPr>
          <w:trHeight w:val="85"/>
        </w:trPr>
        <w:tc>
          <w:tcPr>
            <w:tcW w:w="16160" w:type="dxa"/>
            <w:gridSpan w:val="5"/>
            <w:shd w:val="clear" w:color="auto" w:fill="D6E3BC" w:themeFill="accent3" w:themeFillTint="66"/>
          </w:tcPr>
          <w:p w14:paraId="1E8EE758" w14:textId="5DE5D15F" w:rsidR="00924295" w:rsidRPr="00D04015" w:rsidRDefault="00D04015" w:rsidP="00D04015">
            <w:pPr>
              <w:autoSpaceDE w:val="0"/>
              <w:autoSpaceDN w:val="0"/>
              <w:adjustRightInd w:val="0"/>
              <w:rPr>
                <w:rFonts w:ascii="Arial" w:hAnsi="Arial" w:cs="Arial"/>
                <w:b/>
                <w:bCs/>
                <w:sz w:val="28"/>
                <w:szCs w:val="28"/>
              </w:rPr>
            </w:pPr>
            <w:r>
              <w:rPr>
                <w:rFonts w:ascii="Arial" w:hAnsi="Arial" w:cs="Arial"/>
                <w:b/>
                <w:bCs/>
                <w:sz w:val="28"/>
                <w:szCs w:val="28"/>
              </w:rPr>
              <w:t>FHC4 Outcome 7:</w:t>
            </w:r>
            <w:r w:rsidR="00B875EB">
              <w:rPr>
                <w:rFonts w:ascii="Arial" w:hAnsi="Arial" w:cs="Arial"/>
                <w:b/>
                <w:bCs/>
                <w:sz w:val="28"/>
                <w:szCs w:val="28"/>
              </w:rPr>
              <w:t xml:space="preserve"> </w:t>
            </w:r>
            <w:r w:rsidR="000F6EA1">
              <w:rPr>
                <w:rFonts w:ascii="Arial" w:hAnsi="Arial" w:cs="Arial"/>
                <w:b/>
                <w:bCs/>
                <w:sz w:val="28"/>
                <w:szCs w:val="28"/>
              </w:rPr>
              <w:t xml:space="preserve">    </w:t>
            </w:r>
            <w:r w:rsidR="00924295" w:rsidRPr="00B875EB">
              <w:rPr>
                <w:rFonts w:ascii="Arial" w:hAnsi="Arial" w:cs="Arial"/>
                <w:b/>
                <w:sz w:val="28"/>
                <w:szCs w:val="28"/>
              </w:rPr>
              <w:t>Children and young people are supported to achieve their potential in all areas of development.</w:t>
            </w:r>
            <w:r w:rsidR="00924295" w:rsidRPr="00B875EB">
              <w:rPr>
                <w:rFonts w:ascii="Arial" w:hAnsi="Arial" w:cs="Arial"/>
                <w:b/>
                <w:vanish/>
                <w:color w:val="1F497D" w:themeColor="text2"/>
                <w:sz w:val="28"/>
                <w:szCs w:val="28"/>
              </w:rPr>
              <w:t>ringen outcomesen 4</w:t>
            </w:r>
            <w:r w:rsidR="00924295" w:rsidRPr="00B875EB">
              <w:rPr>
                <w:b/>
              </w:rPr>
              <w:t xml:space="preserve"> </w:t>
            </w:r>
          </w:p>
          <w:p w14:paraId="1E8EE759" w14:textId="77777777" w:rsidR="00996F5E" w:rsidRPr="00726738" w:rsidRDefault="00996F5E" w:rsidP="00996F5E">
            <w:pPr>
              <w:autoSpaceDE w:val="0"/>
              <w:autoSpaceDN w:val="0"/>
              <w:adjustRightInd w:val="0"/>
              <w:rPr>
                <w:rFonts w:ascii="Arial" w:hAnsi="Arial" w:cs="Arial"/>
                <w:bCs/>
                <w:sz w:val="28"/>
                <w:szCs w:val="28"/>
              </w:rPr>
            </w:pPr>
          </w:p>
        </w:tc>
      </w:tr>
      <w:tr w:rsidR="00996F5E" w:rsidRPr="00726738" w14:paraId="1E8EE75D" w14:textId="77777777" w:rsidTr="00996F5E">
        <w:trPr>
          <w:trHeight w:val="702"/>
        </w:trPr>
        <w:tc>
          <w:tcPr>
            <w:tcW w:w="16160" w:type="dxa"/>
            <w:gridSpan w:val="5"/>
            <w:shd w:val="clear" w:color="auto" w:fill="EAF1DD" w:themeFill="accent3" w:themeFillTint="33"/>
          </w:tcPr>
          <w:p w14:paraId="1E8EE75B" w14:textId="77777777" w:rsidR="00996F5E" w:rsidRPr="00726738" w:rsidRDefault="00996F5E" w:rsidP="00996F5E">
            <w:pPr>
              <w:rPr>
                <w:rFonts w:ascii="Arial" w:hAnsi="Arial" w:cs="Arial"/>
                <w:b/>
                <w:bCs/>
                <w:sz w:val="28"/>
                <w:szCs w:val="28"/>
              </w:rPr>
            </w:pPr>
            <w:r w:rsidRPr="00726738">
              <w:rPr>
                <w:rFonts w:ascii="Arial" w:hAnsi="Arial" w:cs="Arial"/>
                <w:b/>
                <w:bCs/>
                <w:sz w:val="28"/>
                <w:szCs w:val="28"/>
              </w:rPr>
              <w:t xml:space="preserve">Improvement priority: </w:t>
            </w:r>
          </w:p>
          <w:p w14:paraId="1E8EE75C" w14:textId="5013D50D" w:rsidR="00996F5E" w:rsidRPr="00D04015" w:rsidRDefault="00924295" w:rsidP="00352D59">
            <w:pPr>
              <w:pStyle w:val="ListParagraph"/>
              <w:numPr>
                <w:ilvl w:val="0"/>
                <w:numId w:val="14"/>
              </w:numPr>
              <w:rPr>
                <w:rFonts w:ascii="Arial" w:hAnsi="Arial" w:cs="Arial"/>
                <w:b/>
                <w:sz w:val="28"/>
                <w:szCs w:val="28"/>
              </w:rPr>
            </w:pPr>
            <w:r w:rsidRPr="00D04015">
              <w:rPr>
                <w:rFonts w:ascii="Arial" w:hAnsi="Arial" w:cs="Arial"/>
                <w:b/>
                <w:sz w:val="28"/>
                <w:szCs w:val="28"/>
              </w:rPr>
              <w:t>Reducing the number of children/young people with ASN, not in school or preschool full time.</w:t>
            </w:r>
          </w:p>
        </w:tc>
      </w:tr>
      <w:tr w:rsidR="00996F5E" w:rsidRPr="00726738" w14:paraId="1E8EE763" w14:textId="77777777" w:rsidTr="00996F5E">
        <w:tc>
          <w:tcPr>
            <w:tcW w:w="7655" w:type="dxa"/>
          </w:tcPr>
          <w:p w14:paraId="1E8EE75E" w14:textId="77777777" w:rsidR="00996F5E" w:rsidRPr="00726738" w:rsidRDefault="00996F5E" w:rsidP="00996F5E">
            <w:pPr>
              <w:jc w:val="center"/>
              <w:rPr>
                <w:rFonts w:ascii="Arial" w:hAnsi="Arial" w:cs="Arial"/>
                <w:b/>
                <w:bCs/>
                <w:sz w:val="28"/>
                <w:szCs w:val="28"/>
              </w:rPr>
            </w:pPr>
            <w:r w:rsidRPr="00726738">
              <w:rPr>
                <w:rFonts w:ascii="Arial" w:hAnsi="Arial" w:cs="Arial"/>
                <w:b/>
                <w:bCs/>
                <w:sz w:val="28"/>
                <w:szCs w:val="28"/>
              </w:rPr>
              <w:t>Actions</w:t>
            </w:r>
          </w:p>
        </w:tc>
        <w:tc>
          <w:tcPr>
            <w:tcW w:w="3685" w:type="dxa"/>
          </w:tcPr>
          <w:p w14:paraId="1E8EE75F" w14:textId="77777777" w:rsidR="00996F5E" w:rsidRPr="00726738" w:rsidRDefault="00996F5E" w:rsidP="00996F5E">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14:paraId="1E8EE760" w14:textId="77777777" w:rsidR="00996F5E" w:rsidRPr="00726738" w:rsidRDefault="00996F5E" w:rsidP="00996F5E">
            <w:pPr>
              <w:jc w:val="center"/>
              <w:rPr>
                <w:rFonts w:ascii="Arial" w:hAnsi="Arial" w:cs="Arial"/>
                <w:b/>
                <w:bCs/>
                <w:sz w:val="28"/>
                <w:szCs w:val="28"/>
              </w:rPr>
            </w:pPr>
            <w:r w:rsidRPr="00726738">
              <w:rPr>
                <w:rFonts w:ascii="Arial" w:hAnsi="Arial" w:cs="Arial"/>
                <w:b/>
                <w:bCs/>
                <w:sz w:val="28"/>
                <w:szCs w:val="28"/>
              </w:rPr>
              <w:t>Timescale</w:t>
            </w:r>
          </w:p>
        </w:tc>
        <w:tc>
          <w:tcPr>
            <w:tcW w:w="1559" w:type="dxa"/>
          </w:tcPr>
          <w:p w14:paraId="1E8EE761" w14:textId="77777777" w:rsidR="00996F5E" w:rsidRPr="00726738" w:rsidRDefault="00996F5E" w:rsidP="00996F5E">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1E8EE762" w14:textId="77777777" w:rsidR="00996F5E" w:rsidRPr="00726738" w:rsidRDefault="00996F5E" w:rsidP="00996F5E">
            <w:pPr>
              <w:rPr>
                <w:rFonts w:ascii="Arial" w:hAnsi="Arial" w:cs="Arial"/>
                <w:b/>
                <w:bCs/>
                <w:sz w:val="28"/>
                <w:szCs w:val="28"/>
              </w:rPr>
            </w:pPr>
            <w:r w:rsidRPr="00726738">
              <w:rPr>
                <w:rFonts w:ascii="Arial" w:hAnsi="Arial" w:cs="Arial"/>
                <w:b/>
                <w:bCs/>
                <w:sz w:val="28"/>
                <w:szCs w:val="28"/>
              </w:rPr>
              <w:t>BRAG</w:t>
            </w:r>
          </w:p>
        </w:tc>
      </w:tr>
      <w:tr w:rsidR="0052323C" w:rsidRPr="00726738" w14:paraId="1E8EE76C" w14:textId="77777777" w:rsidTr="0052323C">
        <w:trPr>
          <w:trHeight w:val="1840"/>
        </w:trPr>
        <w:tc>
          <w:tcPr>
            <w:tcW w:w="7655" w:type="dxa"/>
          </w:tcPr>
          <w:p w14:paraId="1E8EE765" w14:textId="4AADBC40" w:rsidR="0052323C" w:rsidRPr="00FB10D2" w:rsidRDefault="0052323C" w:rsidP="00996F5E">
            <w:pPr>
              <w:rPr>
                <w:rFonts w:ascii="Arial" w:hAnsi="Arial" w:cs="Arial"/>
                <w:color w:val="7030A0"/>
              </w:rPr>
            </w:pPr>
            <w:r w:rsidRPr="004967A1">
              <w:rPr>
                <w:rFonts w:ascii="Arial" w:hAnsi="Arial" w:cs="Arial"/>
              </w:rPr>
              <w:t xml:space="preserve">Monitor the attendance of those children/young </w:t>
            </w:r>
            <w:r w:rsidRPr="00F40C40">
              <w:rPr>
                <w:rFonts w:ascii="Arial" w:hAnsi="Arial" w:cs="Arial"/>
              </w:rPr>
              <w:t>people w</w:t>
            </w:r>
            <w:r>
              <w:rPr>
                <w:rFonts w:ascii="Arial" w:hAnsi="Arial" w:cs="Arial"/>
              </w:rPr>
              <w:t xml:space="preserve">ith ASN on part time timetables, through Area Managers and ASNOs. </w:t>
            </w:r>
            <w:r w:rsidRPr="00F40C40">
              <w:rPr>
                <w:rFonts w:ascii="Arial" w:hAnsi="Arial" w:cs="Arial"/>
              </w:rPr>
              <w:t>This monitoring to be rigorous and include part time timetables</w:t>
            </w:r>
            <w:r>
              <w:rPr>
                <w:rFonts w:ascii="Arial" w:hAnsi="Arial" w:cs="Arial"/>
              </w:rPr>
              <w:t>,</w:t>
            </w:r>
            <w:r w:rsidRPr="00F40C40">
              <w:rPr>
                <w:rFonts w:ascii="Arial" w:hAnsi="Arial" w:cs="Arial"/>
              </w:rPr>
              <w:t xml:space="preserve"> with details of what steps have been put in place to meet needs of the pupil. </w:t>
            </w:r>
            <w:r>
              <w:rPr>
                <w:rFonts w:ascii="Arial" w:hAnsi="Arial" w:cs="Arial"/>
              </w:rPr>
              <w:t>From March 2014, data from the early years, from both nurseries and partner centres, will be included. (Rec 9 ASN Review)</w:t>
            </w:r>
          </w:p>
        </w:tc>
        <w:tc>
          <w:tcPr>
            <w:tcW w:w="3685" w:type="dxa"/>
          </w:tcPr>
          <w:p w14:paraId="156F57F2" w14:textId="77777777" w:rsidR="0052323C" w:rsidRDefault="0052323C" w:rsidP="00924295">
            <w:pPr>
              <w:rPr>
                <w:rFonts w:ascii="Arial" w:hAnsi="Arial" w:cs="Arial"/>
              </w:rPr>
            </w:pPr>
            <w:r>
              <w:rPr>
                <w:rFonts w:ascii="Arial" w:hAnsi="Arial" w:cs="Arial"/>
              </w:rPr>
              <w:t xml:space="preserve">95% of children and young people aged 3-19 who are on part time timetables are noted as such on </w:t>
            </w:r>
            <w:proofErr w:type="spellStart"/>
            <w:r>
              <w:rPr>
                <w:rFonts w:ascii="Arial" w:hAnsi="Arial" w:cs="Arial"/>
              </w:rPr>
              <w:t>SEEMiS</w:t>
            </w:r>
            <w:proofErr w:type="spellEnd"/>
            <w:r>
              <w:rPr>
                <w:rFonts w:ascii="Arial" w:hAnsi="Arial" w:cs="Arial"/>
              </w:rPr>
              <w:t xml:space="preserve"> so they can be clearly identified. (Baseline established March 2016 = 30%</w:t>
            </w:r>
            <w:proofErr w:type="gramStart"/>
            <w:r>
              <w:rPr>
                <w:rFonts w:ascii="Arial" w:hAnsi="Arial" w:cs="Arial"/>
              </w:rPr>
              <w:t>,  March</w:t>
            </w:r>
            <w:proofErr w:type="gramEnd"/>
            <w:r>
              <w:rPr>
                <w:rFonts w:ascii="Arial" w:hAnsi="Arial" w:cs="Arial"/>
              </w:rPr>
              <w:t xml:space="preserve"> 2017 = 48%, June 2018 = 46% ).</w:t>
            </w:r>
          </w:p>
          <w:p w14:paraId="1E8EE767" w14:textId="520F5381" w:rsidR="0052323C" w:rsidRPr="00726738" w:rsidRDefault="0052323C" w:rsidP="00924295">
            <w:pPr>
              <w:rPr>
                <w:rFonts w:ascii="Arial" w:hAnsi="Arial" w:cs="Arial"/>
              </w:rPr>
            </w:pPr>
          </w:p>
        </w:tc>
        <w:tc>
          <w:tcPr>
            <w:tcW w:w="2127" w:type="dxa"/>
          </w:tcPr>
          <w:p w14:paraId="1E8EE768" w14:textId="5F970C06" w:rsidR="0052323C" w:rsidRPr="00726738" w:rsidRDefault="0052323C" w:rsidP="00D4086E">
            <w:pPr>
              <w:rPr>
                <w:rFonts w:ascii="Arial" w:hAnsi="Arial" w:cs="Arial"/>
              </w:rPr>
            </w:pPr>
            <w:r>
              <w:rPr>
                <w:rFonts w:ascii="Arial" w:hAnsi="Arial" w:cs="Arial"/>
              </w:rPr>
              <w:t>July 2018</w:t>
            </w:r>
          </w:p>
        </w:tc>
        <w:tc>
          <w:tcPr>
            <w:tcW w:w="1559" w:type="dxa"/>
          </w:tcPr>
          <w:p w14:paraId="1E8EE76A" w14:textId="281ED743" w:rsidR="0052323C" w:rsidRPr="00726738" w:rsidRDefault="0052323C" w:rsidP="0087537C">
            <w:pPr>
              <w:rPr>
                <w:rFonts w:ascii="Arial" w:hAnsi="Arial" w:cs="Arial"/>
              </w:rPr>
            </w:pPr>
            <w:proofErr w:type="spellStart"/>
            <w:r>
              <w:rPr>
                <w:rFonts w:ascii="Arial" w:hAnsi="Arial" w:cs="Arial"/>
                <w:b/>
              </w:rPr>
              <w:t>HoASS</w:t>
            </w:r>
            <w:proofErr w:type="spellEnd"/>
          </w:p>
        </w:tc>
        <w:tc>
          <w:tcPr>
            <w:tcW w:w="1134" w:type="dxa"/>
            <w:shd w:val="clear" w:color="auto" w:fill="FF0000"/>
          </w:tcPr>
          <w:p w14:paraId="22F15C16" w14:textId="77777777" w:rsidR="0052323C" w:rsidRDefault="0052323C" w:rsidP="00996F5E">
            <w:pPr>
              <w:rPr>
                <w:rFonts w:ascii="Arial" w:hAnsi="Arial" w:cs="Arial"/>
                <w:b/>
              </w:rPr>
            </w:pPr>
          </w:p>
          <w:p w14:paraId="38509B46" w14:textId="77777777" w:rsidR="0052323C" w:rsidRDefault="0052323C" w:rsidP="00996F5E">
            <w:pPr>
              <w:rPr>
                <w:rFonts w:ascii="Arial" w:hAnsi="Arial" w:cs="Arial"/>
                <w:b/>
              </w:rPr>
            </w:pPr>
          </w:p>
          <w:p w14:paraId="07C728C8" w14:textId="77777777" w:rsidR="0052323C" w:rsidRDefault="0052323C" w:rsidP="00996F5E">
            <w:pPr>
              <w:rPr>
                <w:rFonts w:ascii="Arial" w:hAnsi="Arial" w:cs="Arial"/>
                <w:b/>
              </w:rPr>
            </w:pPr>
            <w:r>
              <w:rPr>
                <w:rFonts w:ascii="Arial" w:hAnsi="Arial" w:cs="Arial"/>
                <w:b/>
              </w:rPr>
              <w:t xml:space="preserve">   </w:t>
            </w:r>
          </w:p>
          <w:p w14:paraId="49D8BB58" w14:textId="77777777" w:rsidR="0052323C" w:rsidRDefault="0052323C" w:rsidP="00996F5E">
            <w:pPr>
              <w:rPr>
                <w:rFonts w:ascii="Arial" w:hAnsi="Arial" w:cs="Arial"/>
                <w:b/>
              </w:rPr>
            </w:pPr>
          </w:p>
          <w:p w14:paraId="1E8EE76B" w14:textId="1A97FAE9" w:rsidR="0052323C" w:rsidRPr="00DC5641" w:rsidRDefault="0052323C" w:rsidP="00996F5E">
            <w:pPr>
              <w:rPr>
                <w:rFonts w:ascii="Arial" w:hAnsi="Arial" w:cs="Arial"/>
                <w:b/>
              </w:rPr>
            </w:pPr>
            <w:r>
              <w:rPr>
                <w:rFonts w:ascii="Arial" w:hAnsi="Arial" w:cs="Arial"/>
                <w:b/>
              </w:rPr>
              <w:t xml:space="preserve">   RED</w:t>
            </w:r>
          </w:p>
        </w:tc>
      </w:tr>
      <w:tr w:rsidR="00FB10D2" w:rsidRPr="00726738" w14:paraId="1E8EE7A9" w14:textId="77777777" w:rsidTr="009C38F4">
        <w:trPr>
          <w:trHeight w:val="878"/>
        </w:trPr>
        <w:tc>
          <w:tcPr>
            <w:tcW w:w="16160" w:type="dxa"/>
            <w:gridSpan w:val="5"/>
          </w:tcPr>
          <w:p w14:paraId="4C394F98" w14:textId="5A43C824" w:rsidR="00FB10D2" w:rsidRPr="00726738" w:rsidRDefault="00FB10D2" w:rsidP="00996F5E">
            <w:pPr>
              <w:rPr>
                <w:rFonts w:ascii="Arial" w:hAnsi="Arial" w:cs="Arial"/>
              </w:rPr>
            </w:pPr>
            <w:r>
              <w:rPr>
                <w:rFonts w:ascii="Arial" w:hAnsi="Arial" w:cs="Arial"/>
                <w:b/>
                <w:bCs/>
                <w:sz w:val="24"/>
                <w:szCs w:val="24"/>
              </w:rPr>
              <w:t>Progress since last plan</w:t>
            </w:r>
          </w:p>
          <w:p w14:paraId="6A59A421" w14:textId="77777777" w:rsidR="0073115D" w:rsidRDefault="0073115D" w:rsidP="0073115D">
            <w:pPr>
              <w:pStyle w:val="NormalWeb"/>
              <w:numPr>
                <w:ilvl w:val="0"/>
                <w:numId w:val="44"/>
              </w:numPr>
              <w:rPr>
                <w:rFonts w:ascii="Calibri" w:hAnsi="Calibri"/>
                <w:color w:val="000000"/>
              </w:rPr>
            </w:pPr>
            <w:r>
              <w:rPr>
                <w:rFonts w:ascii="Calibri" w:hAnsi="Calibri"/>
                <w:color w:val="000000"/>
              </w:rPr>
              <w:t xml:space="preserve">HCF </w:t>
            </w:r>
            <w:proofErr w:type="gramStart"/>
            <w:r>
              <w:rPr>
                <w:rFonts w:ascii="Calibri" w:hAnsi="Calibri"/>
                <w:color w:val="000000"/>
              </w:rPr>
              <w:t>are</w:t>
            </w:r>
            <w:proofErr w:type="gramEnd"/>
            <w:r>
              <w:rPr>
                <w:rFonts w:ascii="Calibri" w:hAnsi="Calibri"/>
                <w:color w:val="000000"/>
              </w:rPr>
              <w:t xml:space="preserve"> developing both a Young People's (12-25yrs) and a Children's (8-12yrs) Advisory Group over the next 3-4 months. These groups will take forward outcomes from the HCF NIFTE report and the mixed experience regarding the attitude of staff in schools. They may develop training resources around relationships and the attitudes. Some young people may do training for trainers and deliver in-service training alongside other training around the PPR framework. </w:t>
            </w:r>
          </w:p>
          <w:p w14:paraId="1E8EE7A8" w14:textId="0BFA73D6" w:rsidR="00D915E2" w:rsidRPr="0073115D" w:rsidRDefault="0073115D" w:rsidP="0073115D">
            <w:pPr>
              <w:pStyle w:val="NormalWeb"/>
              <w:numPr>
                <w:ilvl w:val="0"/>
                <w:numId w:val="44"/>
              </w:numPr>
              <w:rPr>
                <w:rFonts w:ascii="Arial" w:hAnsi="Arial" w:cs="Arial"/>
                <w:sz w:val="20"/>
                <w:szCs w:val="20"/>
              </w:rPr>
            </w:pPr>
            <w:r w:rsidRPr="0073115D">
              <w:rPr>
                <w:rFonts w:ascii="Arial" w:hAnsi="Arial" w:cs="Arial"/>
                <w:sz w:val="20"/>
                <w:szCs w:val="20"/>
              </w:rPr>
              <w:t>PPR Framework and Guidance has been completed and published on line. Twitter responses have demonstrated the spread of interest in this document across the UK.</w:t>
            </w:r>
          </w:p>
        </w:tc>
      </w:tr>
    </w:tbl>
    <w:p w14:paraId="56E15039" w14:textId="56AAC465" w:rsidR="00693321" w:rsidRDefault="00693321" w:rsidP="000B442D">
      <w:pPr>
        <w:rPr>
          <w:rFonts w:ascii="Arial" w:hAnsi="Arial" w:cs="Arial"/>
        </w:rPr>
      </w:pPr>
    </w:p>
    <w:tbl>
      <w:tblPr>
        <w:tblStyle w:val="TableGrid3"/>
        <w:tblW w:w="16155" w:type="dxa"/>
        <w:tblInd w:w="-1026" w:type="dxa"/>
        <w:tblLayout w:type="fixed"/>
        <w:tblLook w:val="04A0" w:firstRow="1" w:lastRow="0" w:firstColumn="1" w:lastColumn="0" w:noHBand="0" w:noVBand="1"/>
      </w:tblPr>
      <w:tblGrid>
        <w:gridCol w:w="16155"/>
      </w:tblGrid>
      <w:tr w:rsidR="0011289F" w:rsidRPr="009F46FD" w14:paraId="4CA66EAC" w14:textId="77777777" w:rsidTr="0011289F">
        <w:trPr>
          <w:trHeight w:val="702"/>
        </w:trPr>
        <w:tc>
          <w:tcPr>
            <w:tcW w:w="1615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A051F3D" w14:textId="77777777" w:rsidR="0011289F" w:rsidRPr="009F46FD" w:rsidRDefault="0011289F" w:rsidP="0011289F">
            <w:pPr>
              <w:rPr>
                <w:rFonts w:ascii="Arial" w:eastAsia="Calibri" w:hAnsi="Arial" w:cs="Arial"/>
                <w:b/>
                <w:bCs/>
                <w:sz w:val="28"/>
                <w:szCs w:val="28"/>
              </w:rPr>
            </w:pPr>
            <w:r w:rsidRPr="009F46FD">
              <w:rPr>
                <w:rFonts w:ascii="Arial" w:eastAsia="Calibri" w:hAnsi="Arial" w:cs="Arial"/>
                <w:b/>
                <w:bCs/>
                <w:sz w:val="28"/>
                <w:szCs w:val="28"/>
              </w:rPr>
              <w:t xml:space="preserve">Improvement priority: </w:t>
            </w:r>
          </w:p>
          <w:p w14:paraId="118C4101" w14:textId="0E68F040" w:rsidR="0011289F" w:rsidRPr="0011289F" w:rsidRDefault="0011289F" w:rsidP="0011289F">
            <w:pPr>
              <w:pStyle w:val="ListParagraph"/>
              <w:numPr>
                <w:ilvl w:val="0"/>
                <w:numId w:val="14"/>
              </w:numPr>
              <w:rPr>
                <w:rFonts w:ascii="Arial" w:eastAsia="Calibri" w:hAnsi="Arial" w:cs="Arial"/>
                <w:b/>
                <w:sz w:val="28"/>
                <w:szCs w:val="28"/>
              </w:rPr>
            </w:pPr>
            <w:r w:rsidRPr="0011289F">
              <w:rPr>
                <w:rFonts w:ascii="Arial" w:eastAsia="Calibri" w:hAnsi="Arial" w:cs="Arial"/>
                <w:b/>
                <w:sz w:val="28"/>
                <w:szCs w:val="28"/>
              </w:rPr>
              <w:t>Embed change, loss, bereavement in to the PSE/BGE curriculum</w:t>
            </w:r>
          </w:p>
        </w:tc>
      </w:tr>
    </w:tbl>
    <w:tbl>
      <w:tblPr>
        <w:tblStyle w:val="TableGrid4"/>
        <w:tblW w:w="16155" w:type="dxa"/>
        <w:tblInd w:w="-1026" w:type="dxa"/>
        <w:tblLayout w:type="fixed"/>
        <w:tblLook w:val="04A0" w:firstRow="1" w:lastRow="0" w:firstColumn="1" w:lastColumn="0" w:noHBand="0" w:noVBand="1"/>
      </w:tblPr>
      <w:tblGrid>
        <w:gridCol w:w="7652"/>
        <w:gridCol w:w="3684"/>
        <w:gridCol w:w="2126"/>
        <w:gridCol w:w="1559"/>
        <w:gridCol w:w="1134"/>
      </w:tblGrid>
      <w:tr w:rsidR="0011289F" w14:paraId="3681ABFB" w14:textId="77777777" w:rsidTr="0011289F">
        <w:tc>
          <w:tcPr>
            <w:tcW w:w="7652" w:type="dxa"/>
            <w:tcBorders>
              <w:top w:val="single" w:sz="4" w:space="0" w:color="auto"/>
              <w:left w:val="single" w:sz="4" w:space="0" w:color="auto"/>
              <w:bottom w:val="single" w:sz="4" w:space="0" w:color="auto"/>
              <w:right w:val="single" w:sz="4" w:space="0" w:color="auto"/>
            </w:tcBorders>
          </w:tcPr>
          <w:p w14:paraId="77D1BBB5" w14:textId="169E5480" w:rsidR="0011289F" w:rsidRDefault="0011289F" w:rsidP="0011289F">
            <w:pPr>
              <w:rPr>
                <w:rFonts w:ascii="Arial" w:hAnsi="Arial" w:cs="Arial"/>
                <w:sz w:val="24"/>
                <w:szCs w:val="24"/>
                <w:lang w:eastAsia="en-GB"/>
              </w:rPr>
            </w:pPr>
            <w:r w:rsidRPr="00726738">
              <w:rPr>
                <w:rFonts w:ascii="Arial" w:hAnsi="Arial" w:cs="Arial"/>
                <w:b/>
                <w:bCs/>
                <w:sz w:val="28"/>
                <w:szCs w:val="28"/>
              </w:rPr>
              <w:lastRenderedPageBreak/>
              <w:t>Actions</w:t>
            </w:r>
          </w:p>
        </w:tc>
        <w:tc>
          <w:tcPr>
            <w:tcW w:w="3684" w:type="dxa"/>
            <w:tcBorders>
              <w:top w:val="single" w:sz="4" w:space="0" w:color="auto"/>
              <w:left w:val="single" w:sz="4" w:space="0" w:color="auto"/>
              <w:bottom w:val="single" w:sz="4" w:space="0" w:color="auto"/>
              <w:right w:val="single" w:sz="4" w:space="0" w:color="auto"/>
            </w:tcBorders>
          </w:tcPr>
          <w:p w14:paraId="441AFB7A" w14:textId="531C6334" w:rsidR="0011289F" w:rsidRPr="0011289F" w:rsidRDefault="0011289F" w:rsidP="0011289F">
            <w:pPr>
              <w:rPr>
                <w:rFonts w:ascii="Arial" w:hAnsi="Arial" w:cs="Arial"/>
                <w:sz w:val="24"/>
                <w:szCs w:val="24"/>
                <w:lang w:eastAsia="en-GB"/>
              </w:rPr>
            </w:pPr>
            <w:r w:rsidRPr="0011289F">
              <w:rPr>
                <w:rFonts w:ascii="Arial" w:hAnsi="Arial" w:cs="Arial"/>
                <w:b/>
                <w:bCs/>
                <w:sz w:val="28"/>
                <w:szCs w:val="28"/>
              </w:rPr>
              <w:t>Measures / evaluation</w:t>
            </w:r>
          </w:p>
        </w:tc>
        <w:tc>
          <w:tcPr>
            <w:tcW w:w="2126" w:type="dxa"/>
            <w:tcBorders>
              <w:top w:val="single" w:sz="4" w:space="0" w:color="auto"/>
              <w:left w:val="single" w:sz="4" w:space="0" w:color="auto"/>
              <w:bottom w:val="single" w:sz="4" w:space="0" w:color="auto"/>
              <w:right w:val="single" w:sz="4" w:space="0" w:color="auto"/>
            </w:tcBorders>
          </w:tcPr>
          <w:p w14:paraId="5A2E4060" w14:textId="0316B549" w:rsidR="0011289F" w:rsidRDefault="0011289F" w:rsidP="0011289F">
            <w:pPr>
              <w:autoSpaceDE w:val="0"/>
              <w:autoSpaceDN w:val="0"/>
              <w:adjustRightInd w:val="0"/>
              <w:rPr>
                <w:rFonts w:ascii="Arial" w:hAnsi="Arial" w:cs="Arial"/>
                <w:iCs/>
                <w:sz w:val="24"/>
                <w:szCs w:val="24"/>
                <w:lang w:eastAsia="en-GB"/>
              </w:rPr>
            </w:pPr>
            <w:r w:rsidRPr="00726738">
              <w:rPr>
                <w:rFonts w:ascii="Arial" w:hAnsi="Arial" w:cs="Arial"/>
                <w:b/>
                <w:bCs/>
                <w:sz w:val="28"/>
                <w:szCs w:val="28"/>
              </w:rPr>
              <w:t>Timescale</w:t>
            </w:r>
          </w:p>
        </w:tc>
        <w:tc>
          <w:tcPr>
            <w:tcW w:w="1559" w:type="dxa"/>
            <w:tcBorders>
              <w:top w:val="single" w:sz="4" w:space="0" w:color="auto"/>
              <w:left w:val="single" w:sz="4" w:space="0" w:color="auto"/>
              <w:bottom w:val="single" w:sz="4" w:space="0" w:color="auto"/>
              <w:right w:val="single" w:sz="4" w:space="0" w:color="auto"/>
            </w:tcBorders>
          </w:tcPr>
          <w:p w14:paraId="3B688089" w14:textId="19355A82" w:rsidR="0011289F" w:rsidRDefault="0011289F" w:rsidP="0011289F">
            <w:pPr>
              <w:rPr>
                <w:rFonts w:ascii="Arial" w:hAnsi="Arial" w:cs="Arial"/>
                <w:b/>
                <w:lang w:eastAsia="en-GB"/>
              </w:rPr>
            </w:pPr>
            <w:r w:rsidRPr="00726738">
              <w:rPr>
                <w:rFonts w:ascii="Arial" w:hAnsi="Arial" w:cs="Arial"/>
                <w:b/>
                <w:bCs/>
                <w:sz w:val="28"/>
                <w:szCs w:val="28"/>
              </w:rPr>
              <w:t>Lead</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317E38F" w14:textId="2EDDEE6B" w:rsidR="0011289F" w:rsidRDefault="0011289F" w:rsidP="0011289F">
            <w:pPr>
              <w:rPr>
                <w:rFonts w:ascii="Arial" w:hAnsi="Arial" w:cs="Arial"/>
                <w:b/>
                <w:sz w:val="24"/>
                <w:szCs w:val="24"/>
                <w:lang w:eastAsia="en-GB"/>
              </w:rPr>
            </w:pPr>
            <w:r w:rsidRPr="00726738">
              <w:rPr>
                <w:rFonts w:ascii="Arial" w:hAnsi="Arial" w:cs="Arial"/>
                <w:b/>
                <w:bCs/>
                <w:sz w:val="28"/>
                <w:szCs w:val="28"/>
              </w:rPr>
              <w:t>BRAG</w:t>
            </w:r>
          </w:p>
        </w:tc>
      </w:tr>
      <w:tr w:rsidR="0011289F" w14:paraId="0C914DE1" w14:textId="77777777" w:rsidTr="0011289F">
        <w:tc>
          <w:tcPr>
            <w:tcW w:w="7652" w:type="dxa"/>
            <w:tcBorders>
              <w:top w:val="single" w:sz="4" w:space="0" w:color="auto"/>
              <w:left w:val="single" w:sz="4" w:space="0" w:color="auto"/>
              <w:bottom w:val="single" w:sz="4" w:space="0" w:color="auto"/>
              <w:right w:val="single" w:sz="4" w:space="0" w:color="auto"/>
            </w:tcBorders>
          </w:tcPr>
          <w:p w14:paraId="3B4EE4D7" w14:textId="77777777" w:rsidR="0011289F" w:rsidRPr="001954DF" w:rsidRDefault="0011289F" w:rsidP="0011289F">
            <w:pPr>
              <w:rPr>
                <w:rFonts w:ascii="Arial" w:hAnsi="Arial" w:cs="Arial"/>
                <w:lang w:eastAsia="en-GB"/>
              </w:rPr>
            </w:pPr>
            <w:r w:rsidRPr="001954DF">
              <w:rPr>
                <w:rFonts w:ascii="Arial" w:hAnsi="Arial" w:cs="Arial"/>
                <w:lang w:eastAsia="en-GB"/>
              </w:rPr>
              <w:t>Identify what schools are currently using</w:t>
            </w:r>
          </w:p>
          <w:p w14:paraId="5CADEA97" w14:textId="77777777" w:rsidR="0011289F" w:rsidRPr="001954DF" w:rsidRDefault="0011289F" w:rsidP="0011289F">
            <w:pPr>
              <w:pStyle w:val="ListParagraph"/>
              <w:rPr>
                <w:rFonts w:ascii="Arial" w:hAnsi="Arial" w:cs="Arial"/>
                <w:lang w:eastAsia="en-GB"/>
              </w:rPr>
            </w:pPr>
          </w:p>
          <w:p w14:paraId="170D7E92" w14:textId="77777777" w:rsidR="0011289F" w:rsidRPr="001954DF" w:rsidRDefault="0011289F" w:rsidP="0011289F">
            <w:pPr>
              <w:rPr>
                <w:rFonts w:ascii="Arial" w:hAnsi="Arial" w:cs="Arial"/>
                <w:lang w:eastAsia="en-GB"/>
              </w:rPr>
            </w:pPr>
            <w:r w:rsidRPr="001954DF">
              <w:rPr>
                <w:rFonts w:ascii="Arial" w:hAnsi="Arial" w:cs="Arial"/>
                <w:lang w:eastAsia="en-GB"/>
              </w:rPr>
              <w:t>Identify programmes available to schools nationally</w:t>
            </w:r>
          </w:p>
          <w:p w14:paraId="7BBD6719" w14:textId="77777777" w:rsidR="0011289F" w:rsidRPr="001954DF" w:rsidRDefault="0011289F" w:rsidP="0011289F">
            <w:pPr>
              <w:pStyle w:val="ListParagraph"/>
              <w:rPr>
                <w:rFonts w:ascii="Arial" w:hAnsi="Arial" w:cs="Arial"/>
                <w:lang w:eastAsia="en-GB"/>
              </w:rPr>
            </w:pPr>
          </w:p>
          <w:p w14:paraId="0D8E39E6" w14:textId="77777777" w:rsidR="0011289F" w:rsidRPr="001954DF" w:rsidRDefault="0011289F" w:rsidP="0011289F">
            <w:pPr>
              <w:rPr>
                <w:rFonts w:ascii="Arial" w:hAnsi="Arial" w:cs="Arial"/>
                <w:lang w:eastAsia="en-GB"/>
              </w:rPr>
            </w:pPr>
            <w:r w:rsidRPr="001954DF">
              <w:rPr>
                <w:rFonts w:ascii="Arial" w:hAnsi="Arial" w:cs="Arial"/>
                <w:lang w:eastAsia="en-GB"/>
              </w:rPr>
              <w:t>Audit of school knowledge &amp; understanding of CLB</w:t>
            </w:r>
          </w:p>
          <w:p w14:paraId="244FE7D3" w14:textId="77777777" w:rsidR="0011289F" w:rsidRPr="001954DF" w:rsidRDefault="0011289F" w:rsidP="0011289F">
            <w:pPr>
              <w:pStyle w:val="ListParagraph"/>
              <w:rPr>
                <w:rFonts w:ascii="Arial" w:hAnsi="Arial" w:cs="Arial"/>
                <w:lang w:eastAsia="en-GB"/>
              </w:rPr>
            </w:pPr>
          </w:p>
          <w:p w14:paraId="6B845FC8" w14:textId="77777777" w:rsidR="0011289F" w:rsidRPr="001954DF" w:rsidRDefault="0011289F" w:rsidP="0011289F">
            <w:pPr>
              <w:rPr>
                <w:rFonts w:ascii="Arial" w:hAnsi="Arial" w:cs="Arial"/>
                <w:lang w:eastAsia="en-GB"/>
              </w:rPr>
            </w:pPr>
            <w:r w:rsidRPr="001954DF">
              <w:rPr>
                <w:rFonts w:ascii="Arial" w:hAnsi="Arial" w:cs="Arial"/>
                <w:lang w:eastAsia="en-GB"/>
              </w:rPr>
              <w:t>Inform schools of evidence based practice, programmes and policies</w:t>
            </w:r>
          </w:p>
          <w:p w14:paraId="505B70D8" w14:textId="77777777" w:rsidR="0011289F" w:rsidRPr="001954DF" w:rsidRDefault="0011289F" w:rsidP="0011289F">
            <w:pPr>
              <w:rPr>
                <w:rFonts w:ascii="Arial" w:hAnsi="Arial" w:cs="Arial"/>
                <w:lang w:eastAsia="en-GB"/>
              </w:rPr>
            </w:pPr>
          </w:p>
        </w:tc>
        <w:tc>
          <w:tcPr>
            <w:tcW w:w="3684" w:type="dxa"/>
            <w:tcBorders>
              <w:top w:val="single" w:sz="4" w:space="0" w:color="auto"/>
              <w:left w:val="single" w:sz="4" w:space="0" w:color="auto"/>
              <w:bottom w:val="single" w:sz="4" w:space="0" w:color="auto"/>
              <w:right w:val="single" w:sz="4" w:space="0" w:color="auto"/>
            </w:tcBorders>
          </w:tcPr>
          <w:p w14:paraId="5F04EB9A" w14:textId="77777777" w:rsidR="0011289F" w:rsidRPr="001954DF" w:rsidRDefault="0011289F" w:rsidP="0011289F">
            <w:pPr>
              <w:rPr>
                <w:rFonts w:ascii="Arial" w:hAnsi="Arial" w:cs="Arial"/>
                <w:lang w:eastAsia="en-GB"/>
              </w:rPr>
            </w:pPr>
            <w:r w:rsidRPr="001954DF">
              <w:rPr>
                <w:rFonts w:ascii="Arial" w:hAnsi="Arial" w:cs="Arial"/>
                <w:lang w:eastAsia="en-GB"/>
              </w:rPr>
              <w:t>Audit questionnaire developed and sent to schools</w:t>
            </w:r>
          </w:p>
          <w:p w14:paraId="30800D3E" w14:textId="77777777" w:rsidR="0011289F" w:rsidRPr="001954DF" w:rsidRDefault="0011289F" w:rsidP="0011289F">
            <w:pPr>
              <w:pStyle w:val="ListParagraph"/>
              <w:rPr>
                <w:rFonts w:ascii="Arial" w:hAnsi="Arial" w:cs="Arial"/>
                <w:lang w:eastAsia="en-GB"/>
              </w:rPr>
            </w:pPr>
          </w:p>
          <w:p w14:paraId="5ACF6AAE" w14:textId="77777777" w:rsidR="0011289F" w:rsidRPr="001954DF" w:rsidRDefault="0011289F" w:rsidP="0011289F">
            <w:pPr>
              <w:rPr>
                <w:rFonts w:ascii="Arial" w:hAnsi="Arial" w:cs="Arial"/>
                <w:lang w:eastAsia="en-GB"/>
              </w:rPr>
            </w:pPr>
            <w:r w:rsidRPr="001954DF">
              <w:rPr>
                <w:rFonts w:ascii="Arial" w:hAnsi="Arial" w:cs="Arial"/>
                <w:lang w:eastAsia="en-GB"/>
              </w:rPr>
              <w:t>Gather information sourced from research/recognised online CLB sites/colleagues</w:t>
            </w:r>
          </w:p>
          <w:p w14:paraId="623C7917" w14:textId="77777777" w:rsidR="0011289F" w:rsidRPr="001954DF" w:rsidRDefault="0011289F" w:rsidP="0011289F">
            <w:pPr>
              <w:pStyle w:val="ListParagraph"/>
              <w:rPr>
                <w:rFonts w:ascii="Arial" w:hAnsi="Arial" w:cs="Arial"/>
                <w:lang w:eastAsia="en-GB"/>
              </w:rPr>
            </w:pPr>
          </w:p>
          <w:p w14:paraId="55C68A06" w14:textId="77777777" w:rsidR="0011289F" w:rsidRPr="001954DF" w:rsidRDefault="0011289F" w:rsidP="0011289F">
            <w:pPr>
              <w:rPr>
                <w:rFonts w:ascii="Arial" w:hAnsi="Arial" w:cs="Arial"/>
                <w:lang w:eastAsia="en-GB"/>
              </w:rPr>
            </w:pPr>
            <w:r w:rsidRPr="001954DF">
              <w:rPr>
                <w:rFonts w:ascii="Arial" w:hAnsi="Arial" w:cs="Arial"/>
                <w:lang w:eastAsia="en-GB"/>
              </w:rPr>
              <w:t>Seasons for Growth Newsletter distributed, training dates for recognised programmes, distribution of policies</w:t>
            </w:r>
          </w:p>
          <w:p w14:paraId="3CA9EEC2" w14:textId="77777777" w:rsidR="0011289F" w:rsidRPr="001954DF" w:rsidRDefault="0011289F" w:rsidP="0011289F">
            <w:pPr>
              <w:pStyle w:val="ListParagraph"/>
              <w:rPr>
                <w:rFonts w:ascii="Arial" w:hAnsi="Arial" w:cs="Arial"/>
                <w:lang w:eastAsia="en-GB"/>
              </w:rPr>
            </w:pPr>
          </w:p>
          <w:p w14:paraId="5E395580" w14:textId="77777777" w:rsidR="0011289F" w:rsidRPr="001954DF" w:rsidRDefault="0011289F" w:rsidP="0011289F">
            <w:pPr>
              <w:pStyle w:val="ListParagraph"/>
              <w:rPr>
                <w:rFonts w:ascii="Arial" w:hAnsi="Arial" w:cs="Arial"/>
                <w:lang w:eastAsia="en-GB"/>
              </w:rPr>
            </w:pPr>
          </w:p>
        </w:tc>
        <w:tc>
          <w:tcPr>
            <w:tcW w:w="2126" w:type="dxa"/>
            <w:tcBorders>
              <w:top w:val="single" w:sz="4" w:space="0" w:color="auto"/>
              <w:left w:val="single" w:sz="4" w:space="0" w:color="auto"/>
              <w:bottom w:val="single" w:sz="4" w:space="0" w:color="auto"/>
              <w:right w:val="single" w:sz="4" w:space="0" w:color="auto"/>
            </w:tcBorders>
            <w:hideMark/>
          </w:tcPr>
          <w:p w14:paraId="58920536" w14:textId="77777777" w:rsidR="0011289F" w:rsidRPr="001954DF" w:rsidRDefault="0011289F" w:rsidP="0011289F">
            <w:pPr>
              <w:autoSpaceDE w:val="0"/>
              <w:autoSpaceDN w:val="0"/>
              <w:adjustRightInd w:val="0"/>
              <w:rPr>
                <w:rFonts w:ascii="Arial" w:hAnsi="Arial" w:cs="Arial"/>
                <w:iCs/>
                <w:lang w:eastAsia="en-GB"/>
              </w:rPr>
            </w:pPr>
            <w:r w:rsidRPr="001954DF">
              <w:rPr>
                <w:rFonts w:ascii="Arial" w:hAnsi="Arial" w:cs="Arial"/>
                <w:iCs/>
                <w:lang w:eastAsia="en-GB"/>
              </w:rPr>
              <w:t>Ongoing</w:t>
            </w:r>
          </w:p>
          <w:p w14:paraId="74DED02A" w14:textId="77777777" w:rsidR="0011289F" w:rsidRPr="001954DF" w:rsidRDefault="0011289F" w:rsidP="0011289F">
            <w:pPr>
              <w:autoSpaceDE w:val="0"/>
              <w:autoSpaceDN w:val="0"/>
              <w:adjustRightInd w:val="0"/>
              <w:rPr>
                <w:rFonts w:ascii="Arial" w:hAnsi="Arial" w:cs="Arial"/>
                <w:iCs/>
                <w:lang w:eastAsia="en-GB"/>
              </w:rPr>
            </w:pPr>
          </w:p>
          <w:p w14:paraId="22E4DC83" w14:textId="77777777" w:rsidR="0011289F" w:rsidRPr="001954DF" w:rsidRDefault="0011289F" w:rsidP="0011289F">
            <w:pPr>
              <w:autoSpaceDE w:val="0"/>
              <w:autoSpaceDN w:val="0"/>
              <w:adjustRightInd w:val="0"/>
              <w:rPr>
                <w:rFonts w:ascii="Arial" w:hAnsi="Arial" w:cs="Arial"/>
                <w:iCs/>
                <w:lang w:eastAsia="en-GB"/>
              </w:rPr>
            </w:pPr>
          </w:p>
          <w:p w14:paraId="40EC4DCE" w14:textId="77777777" w:rsidR="0011289F" w:rsidRPr="001954DF" w:rsidRDefault="0011289F" w:rsidP="0011289F">
            <w:pPr>
              <w:autoSpaceDE w:val="0"/>
              <w:autoSpaceDN w:val="0"/>
              <w:adjustRightInd w:val="0"/>
              <w:rPr>
                <w:rFonts w:ascii="Arial" w:hAnsi="Arial" w:cs="Arial"/>
                <w:iCs/>
                <w:lang w:eastAsia="en-GB"/>
              </w:rPr>
            </w:pPr>
            <w:r w:rsidRPr="001954DF">
              <w:rPr>
                <w:rFonts w:ascii="Arial" w:hAnsi="Arial" w:cs="Arial"/>
                <w:iCs/>
                <w:lang w:eastAsia="en-GB"/>
              </w:rPr>
              <w:t>Ongoing</w:t>
            </w:r>
          </w:p>
          <w:p w14:paraId="4471A4DD" w14:textId="77777777" w:rsidR="0011289F" w:rsidRPr="001954DF" w:rsidRDefault="0011289F" w:rsidP="0011289F">
            <w:pPr>
              <w:autoSpaceDE w:val="0"/>
              <w:autoSpaceDN w:val="0"/>
              <w:adjustRightInd w:val="0"/>
              <w:rPr>
                <w:rFonts w:ascii="Arial" w:hAnsi="Arial" w:cs="Arial"/>
                <w:iCs/>
                <w:lang w:eastAsia="en-GB"/>
              </w:rPr>
            </w:pPr>
          </w:p>
          <w:p w14:paraId="2F4E97BB" w14:textId="77777777" w:rsidR="0011289F" w:rsidRPr="001954DF" w:rsidRDefault="0011289F" w:rsidP="0011289F">
            <w:pPr>
              <w:autoSpaceDE w:val="0"/>
              <w:autoSpaceDN w:val="0"/>
              <w:adjustRightInd w:val="0"/>
              <w:rPr>
                <w:rFonts w:ascii="Arial" w:hAnsi="Arial" w:cs="Arial"/>
                <w:iCs/>
                <w:lang w:eastAsia="en-GB"/>
              </w:rPr>
            </w:pPr>
          </w:p>
          <w:p w14:paraId="751FA1BE" w14:textId="77777777" w:rsidR="0011289F" w:rsidRPr="001954DF" w:rsidRDefault="0011289F" w:rsidP="0011289F">
            <w:pPr>
              <w:autoSpaceDE w:val="0"/>
              <w:autoSpaceDN w:val="0"/>
              <w:adjustRightInd w:val="0"/>
              <w:rPr>
                <w:rFonts w:ascii="Arial" w:hAnsi="Arial" w:cs="Arial"/>
                <w:iCs/>
                <w:lang w:eastAsia="en-GB"/>
              </w:rPr>
            </w:pPr>
          </w:p>
          <w:p w14:paraId="598CFACC" w14:textId="77777777" w:rsidR="0011289F" w:rsidRPr="001954DF" w:rsidRDefault="0011289F" w:rsidP="0011289F">
            <w:pPr>
              <w:autoSpaceDE w:val="0"/>
              <w:autoSpaceDN w:val="0"/>
              <w:adjustRightInd w:val="0"/>
              <w:rPr>
                <w:rFonts w:ascii="Arial" w:hAnsi="Arial" w:cs="Arial"/>
                <w:iCs/>
                <w:lang w:eastAsia="en-GB"/>
              </w:rPr>
            </w:pPr>
            <w:r w:rsidRPr="001954DF">
              <w:rPr>
                <w:rFonts w:ascii="Arial" w:hAnsi="Arial" w:cs="Arial"/>
                <w:iCs/>
                <w:lang w:eastAsia="en-GB"/>
              </w:rPr>
              <w:t>Ongoing</w:t>
            </w:r>
          </w:p>
          <w:p w14:paraId="107E38DB" w14:textId="77777777" w:rsidR="0011289F" w:rsidRPr="001954DF" w:rsidRDefault="0011289F" w:rsidP="0011289F">
            <w:pPr>
              <w:autoSpaceDE w:val="0"/>
              <w:autoSpaceDN w:val="0"/>
              <w:adjustRightInd w:val="0"/>
              <w:rPr>
                <w:rFonts w:ascii="Arial" w:hAnsi="Arial" w:cs="Arial"/>
                <w:iCs/>
                <w:lang w:eastAsia="en-GB"/>
              </w:rPr>
            </w:pPr>
          </w:p>
          <w:p w14:paraId="5557EDBE" w14:textId="77777777" w:rsidR="0011289F" w:rsidRPr="001954DF" w:rsidRDefault="0011289F" w:rsidP="0011289F">
            <w:pPr>
              <w:autoSpaceDE w:val="0"/>
              <w:autoSpaceDN w:val="0"/>
              <w:adjustRightInd w:val="0"/>
              <w:rPr>
                <w:rFonts w:ascii="Arial" w:hAnsi="Arial" w:cs="Arial"/>
                <w:iCs/>
                <w:lang w:eastAsia="en-GB"/>
              </w:rPr>
            </w:pPr>
          </w:p>
          <w:p w14:paraId="2948771A" w14:textId="77777777" w:rsidR="0011289F" w:rsidRPr="001954DF" w:rsidRDefault="0011289F" w:rsidP="0011289F">
            <w:pPr>
              <w:autoSpaceDE w:val="0"/>
              <w:autoSpaceDN w:val="0"/>
              <w:adjustRightInd w:val="0"/>
              <w:rPr>
                <w:rFonts w:ascii="Arial" w:hAnsi="Arial" w:cs="Arial"/>
                <w:iCs/>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C0DFB8F" w14:textId="77777777" w:rsidR="0011289F" w:rsidRPr="001954DF" w:rsidRDefault="0011289F" w:rsidP="0011289F">
            <w:pPr>
              <w:rPr>
                <w:rFonts w:ascii="Arial" w:hAnsi="Arial" w:cs="Arial"/>
                <w:b/>
                <w:lang w:eastAsia="en-GB"/>
              </w:rPr>
            </w:pPr>
            <w:r w:rsidRPr="001954DF">
              <w:rPr>
                <w:rFonts w:ascii="Arial" w:hAnsi="Arial" w:cs="Arial"/>
                <w:b/>
                <w:lang w:eastAsia="en-GB"/>
              </w:rPr>
              <w:t>JT</w:t>
            </w:r>
          </w:p>
          <w:p w14:paraId="1F7871FF" w14:textId="77777777" w:rsidR="0011289F" w:rsidRPr="001954DF" w:rsidRDefault="0011289F" w:rsidP="0011289F">
            <w:pPr>
              <w:rPr>
                <w:rFonts w:ascii="Arial" w:hAnsi="Arial" w:cs="Arial"/>
                <w:b/>
                <w:lang w:eastAsia="en-GB"/>
              </w:rPr>
            </w:pPr>
          </w:p>
          <w:p w14:paraId="6AB9FD54" w14:textId="77777777" w:rsidR="0011289F" w:rsidRPr="001954DF" w:rsidRDefault="0011289F" w:rsidP="0011289F">
            <w:pPr>
              <w:rPr>
                <w:rFonts w:ascii="Arial" w:hAnsi="Arial" w:cs="Arial"/>
                <w:b/>
                <w:lang w:eastAsia="en-GB"/>
              </w:rPr>
            </w:pPr>
          </w:p>
          <w:p w14:paraId="7C387A78" w14:textId="77777777" w:rsidR="0011289F" w:rsidRPr="001954DF" w:rsidRDefault="0011289F" w:rsidP="0011289F">
            <w:pPr>
              <w:rPr>
                <w:rFonts w:ascii="Arial" w:hAnsi="Arial" w:cs="Arial"/>
                <w:b/>
                <w:lang w:eastAsia="en-GB"/>
              </w:rPr>
            </w:pPr>
          </w:p>
          <w:p w14:paraId="1DBF5092" w14:textId="248264E9" w:rsidR="0011289F" w:rsidRPr="001954DF" w:rsidRDefault="0011289F" w:rsidP="0011289F">
            <w:pPr>
              <w:rPr>
                <w:rFonts w:ascii="Arial" w:hAnsi="Arial" w:cs="Arial"/>
                <w:b/>
                <w:lang w:eastAsia="en-GB"/>
              </w:rPr>
            </w:pPr>
            <w:r w:rsidRPr="001954DF">
              <w:rPr>
                <w:rFonts w:ascii="Arial" w:hAnsi="Arial" w:cs="Arial"/>
                <w:b/>
                <w:lang w:eastAsia="en-GB"/>
              </w:rPr>
              <w:t>HL</w:t>
            </w:r>
            <w:r w:rsidR="00AE2406">
              <w:rPr>
                <w:rFonts w:ascii="Arial" w:hAnsi="Arial" w:cs="Arial"/>
                <w:b/>
                <w:lang w:eastAsia="en-GB"/>
              </w:rPr>
              <w:t>- Crocus</w:t>
            </w:r>
          </w:p>
          <w:p w14:paraId="08087668" w14:textId="77777777" w:rsidR="0011289F" w:rsidRPr="001954DF" w:rsidRDefault="0011289F" w:rsidP="0011289F">
            <w:pPr>
              <w:rPr>
                <w:rFonts w:ascii="Arial" w:hAnsi="Arial" w:cs="Arial"/>
                <w:b/>
                <w:lang w:eastAsia="en-GB"/>
              </w:rPr>
            </w:pPr>
          </w:p>
          <w:p w14:paraId="260579E0" w14:textId="77777777" w:rsidR="0011289F" w:rsidRPr="001954DF" w:rsidRDefault="0011289F" w:rsidP="0011289F">
            <w:pPr>
              <w:rPr>
                <w:rFonts w:ascii="Arial" w:hAnsi="Arial" w:cs="Arial"/>
                <w:b/>
                <w:lang w:eastAsia="en-GB"/>
              </w:rPr>
            </w:pPr>
          </w:p>
          <w:p w14:paraId="47B326E2" w14:textId="77777777" w:rsidR="0011289F" w:rsidRPr="001954DF" w:rsidRDefault="0011289F" w:rsidP="0011289F">
            <w:pPr>
              <w:rPr>
                <w:rFonts w:ascii="Arial" w:hAnsi="Arial" w:cs="Arial"/>
                <w:b/>
                <w:lang w:eastAsia="en-GB"/>
              </w:rPr>
            </w:pPr>
          </w:p>
          <w:p w14:paraId="567EB4BC" w14:textId="7D0475DA" w:rsidR="0011289F" w:rsidRPr="001954DF" w:rsidRDefault="0011289F" w:rsidP="0011289F">
            <w:pPr>
              <w:rPr>
                <w:rFonts w:ascii="Arial" w:hAnsi="Arial" w:cs="Arial"/>
                <w:b/>
                <w:lang w:eastAsia="en-GB"/>
              </w:rPr>
            </w:pPr>
            <w:r w:rsidRPr="001954DF">
              <w:rPr>
                <w:rFonts w:ascii="Arial" w:hAnsi="Arial" w:cs="Arial"/>
                <w:b/>
                <w:lang w:eastAsia="en-GB"/>
              </w:rPr>
              <w:t>IS/whole group</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5E87693" w14:textId="603B688B" w:rsidR="0011289F" w:rsidRPr="001954DF" w:rsidRDefault="00EF6D95" w:rsidP="0011289F">
            <w:pPr>
              <w:rPr>
                <w:rFonts w:ascii="Arial" w:hAnsi="Arial" w:cs="Arial"/>
                <w:b/>
                <w:lang w:eastAsia="en-GB"/>
              </w:rPr>
            </w:pPr>
            <w:r>
              <w:rPr>
                <w:rFonts w:ascii="Arial" w:hAnsi="Arial" w:cs="Arial"/>
                <w:b/>
                <w:lang w:eastAsia="en-GB"/>
              </w:rPr>
              <w:t>GREEN</w:t>
            </w:r>
          </w:p>
          <w:p w14:paraId="5219BCEB" w14:textId="77777777" w:rsidR="0011289F" w:rsidRPr="001954DF" w:rsidRDefault="0011289F" w:rsidP="0011289F">
            <w:pPr>
              <w:rPr>
                <w:rFonts w:ascii="Arial" w:hAnsi="Arial" w:cs="Arial"/>
                <w:b/>
                <w:lang w:eastAsia="en-GB"/>
              </w:rPr>
            </w:pPr>
          </w:p>
          <w:p w14:paraId="40716334" w14:textId="77777777" w:rsidR="0011289F" w:rsidRPr="001954DF" w:rsidRDefault="0011289F" w:rsidP="0011289F">
            <w:pPr>
              <w:rPr>
                <w:rFonts w:ascii="Arial" w:hAnsi="Arial" w:cs="Arial"/>
                <w:b/>
                <w:lang w:eastAsia="en-GB"/>
              </w:rPr>
            </w:pPr>
          </w:p>
          <w:p w14:paraId="3320B0D2" w14:textId="77777777" w:rsidR="00EF6D95" w:rsidRPr="001954DF" w:rsidRDefault="00EF6D95" w:rsidP="00EF6D95">
            <w:pPr>
              <w:rPr>
                <w:rFonts w:ascii="Arial" w:hAnsi="Arial" w:cs="Arial"/>
                <w:b/>
                <w:lang w:eastAsia="en-GB"/>
              </w:rPr>
            </w:pPr>
            <w:r>
              <w:rPr>
                <w:rFonts w:ascii="Arial" w:hAnsi="Arial" w:cs="Arial"/>
                <w:b/>
                <w:lang w:eastAsia="en-GB"/>
              </w:rPr>
              <w:t>GREEN</w:t>
            </w:r>
          </w:p>
          <w:p w14:paraId="2FF2B187" w14:textId="77777777" w:rsidR="0011289F" w:rsidRPr="001954DF" w:rsidRDefault="0011289F" w:rsidP="0011289F">
            <w:pPr>
              <w:rPr>
                <w:rFonts w:ascii="Arial" w:hAnsi="Arial" w:cs="Arial"/>
                <w:b/>
                <w:lang w:eastAsia="en-GB"/>
              </w:rPr>
            </w:pPr>
          </w:p>
        </w:tc>
      </w:tr>
      <w:tr w:rsidR="0011289F" w14:paraId="754F0F91" w14:textId="77777777" w:rsidTr="0073115D">
        <w:tc>
          <w:tcPr>
            <w:tcW w:w="7652" w:type="dxa"/>
            <w:hideMark/>
          </w:tcPr>
          <w:p w14:paraId="776BD082" w14:textId="77777777" w:rsidR="0011289F" w:rsidRPr="001954DF" w:rsidRDefault="0011289F" w:rsidP="0011289F">
            <w:pPr>
              <w:rPr>
                <w:rFonts w:ascii="Arial" w:hAnsi="Arial" w:cs="Arial"/>
                <w:lang w:eastAsia="en-GB"/>
              </w:rPr>
            </w:pPr>
            <w:r w:rsidRPr="001954DF">
              <w:rPr>
                <w:rFonts w:ascii="Arial" w:hAnsi="Arial" w:cs="Arial"/>
                <w:lang w:eastAsia="en-GB"/>
              </w:rPr>
              <w:t>Identify pilot schools (primary &amp; secondary) to engage with CLB training and develop PSE resources</w:t>
            </w:r>
          </w:p>
          <w:p w14:paraId="7E2B0EDF" w14:textId="77777777" w:rsidR="0011289F" w:rsidRPr="001954DF" w:rsidRDefault="0011289F" w:rsidP="0011289F">
            <w:pPr>
              <w:rPr>
                <w:rFonts w:ascii="Arial" w:hAnsi="Arial" w:cs="Arial"/>
                <w:lang w:eastAsia="en-GB"/>
              </w:rPr>
            </w:pPr>
          </w:p>
          <w:p w14:paraId="54E686C2" w14:textId="77777777" w:rsidR="0011289F" w:rsidRPr="001954DF" w:rsidRDefault="0011289F" w:rsidP="0011289F">
            <w:pPr>
              <w:rPr>
                <w:rFonts w:ascii="Arial" w:hAnsi="Arial" w:cs="Arial"/>
                <w:lang w:eastAsia="en-GB"/>
              </w:rPr>
            </w:pPr>
          </w:p>
        </w:tc>
        <w:tc>
          <w:tcPr>
            <w:tcW w:w="3684" w:type="dxa"/>
          </w:tcPr>
          <w:p w14:paraId="079C17D7" w14:textId="77777777" w:rsidR="0011289F" w:rsidRPr="001954DF" w:rsidRDefault="0011289F" w:rsidP="0011289F">
            <w:pPr>
              <w:rPr>
                <w:rFonts w:ascii="Arial" w:hAnsi="Arial" w:cs="Arial"/>
                <w:iCs/>
                <w:lang w:eastAsia="en-GB"/>
              </w:rPr>
            </w:pPr>
            <w:r w:rsidRPr="001954DF">
              <w:rPr>
                <w:rFonts w:ascii="Arial" w:hAnsi="Arial" w:cs="Arial"/>
                <w:iCs/>
                <w:lang w:eastAsia="en-GB"/>
              </w:rPr>
              <w:t>Audit of SEEMIS data for bereaved C&amp;YP, YC, CEYP &amp; marked as Family issues</w:t>
            </w:r>
          </w:p>
          <w:p w14:paraId="0A4B5293" w14:textId="77777777" w:rsidR="0011289F" w:rsidRPr="001954DF" w:rsidRDefault="0011289F" w:rsidP="0011289F">
            <w:pPr>
              <w:rPr>
                <w:rFonts w:ascii="Arial" w:hAnsi="Arial" w:cs="Arial"/>
                <w:iCs/>
                <w:lang w:eastAsia="en-GB"/>
              </w:rPr>
            </w:pPr>
            <w:r w:rsidRPr="001954DF">
              <w:rPr>
                <w:rFonts w:ascii="Arial" w:hAnsi="Arial" w:cs="Arial"/>
                <w:iCs/>
                <w:lang w:eastAsia="en-GB"/>
              </w:rPr>
              <w:t>Early adopter schools</w:t>
            </w:r>
          </w:p>
          <w:p w14:paraId="06AB7F1D" w14:textId="77777777" w:rsidR="0011289F" w:rsidRPr="001954DF" w:rsidRDefault="0011289F" w:rsidP="0011289F">
            <w:pPr>
              <w:rPr>
                <w:rFonts w:ascii="Arial" w:hAnsi="Arial" w:cs="Arial"/>
                <w:iCs/>
                <w:lang w:eastAsia="en-GB"/>
              </w:rPr>
            </w:pPr>
            <w:r w:rsidRPr="001954DF">
              <w:rPr>
                <w:rFonts w:ascii="Arial" w:hAnsi="Arial" w:cs="Arial"/>
                <w:iCs/>
                <w:lang w:eastAsia="en-GB"/>
              </w:rPr>
              <w:t>Sub-group for PSE Resource Development</w:t>
            </w:r>
          </w:p>
          <w:p w14:paraId="7C38275D" w14:textId="77777777" w:rsidR="0011289F" w:rsidRPr="001954DF" w:rsidRDefault="0011289F" w:rsidP="0011289F">
            <w:pPr>
              <w:rPr>
                <w:rFonts w:ascii="Arial" w:hAnsi="Arial" w:cs="Arial"/>
                <w:iCs/>
                <w:lang w:eastAsia="en-GB"/>
              </w:rPr>
            </w:pPr>
            <w:r w:rsidRPr="001954DF">
              <w:rPr>
                <w:rFonts w:ascii="Arial" w:hAnsi="Arial" w:cs="Arial"/>
                <w:iCs/>
                <w:lang w:eastAsia="en-GB"/>
              </w:rPr>
              <w:t>Focus groups of C&amp;YP to trial resources</w:t>
            </w:r>
          </w:p>
        </w:tc>
        <w:tc>
          <w:tcPr>
            <w:tcW w:w="2126" w:type="dxa"/>
          </w:tcPr>
          <w:p w14:paraId="114B24F5" w14:textId="77777777" w:rsidR="0011289F" w:rsidRPr="001954DF" w:rsidRDefault="0011289F" w:rsidP="0011289F">
            <w:pPr>
              <w:autoSpaceDE w:val="0"/>
              <w:autoSpaceDN w:val="0"/>
              <w:adjustRightInd w:val="0"/>
              <w:rPr>
                <w:rFonts w:ascii="Arial" w:hAnsi="Arial" w:cs="Arial"/>
                <w:iCs/>
                <w:lang w:eastAsia="en-GB"/>
              </w:rPr>
            </w:pPr>
          </w:p>
          <w:p w14:paraId="0AD57C63" w14:textId="77777777" w:rsidR="0011289F" w:rsidRPr="001954DF" w:rsidRDefault="0011289F" w:rsidP="0011289F">
            <w:pPr>
              <w:autoSpaceDE w:val="0"/>
              <w:autoSpaceDN w:val="0"/>
              <w:adjustRightInd w:val="0"/>
              <w:rPr>
                <w:rFonts w:ascii="Arial" w:hAnsi="Arial" w:cs="Arial"/>
                <w:iCs/>
                <w:lang w:eastAsia="en-GB"/>
              </w:rPr>
            </w:pPr>
            <w:r w:rsidRPr="001954DF">
              <w:rPr>
                <w:rFonts w:ascii="Arial" w:hAnsi="Arial" w:cs="Arial"/>
                <w:iCs/>
                <w:lang w:eastAsia="en-GB"/>
              </w:rPr>
              <w:t>August 2018</w:t>
            </w:r>
          </w:p>
        </w:tc>
        <w:tc>
          <w:tcPr>
            <w:tcW w:w="1559" w:type="dxa"/>
            <w:hideMark/>
          </w:tcPr>
          <w:p w14:paraId="3B1189FA" w14:textId="77777777" w:rsidR="0011289F" w:rsidRPr="001954DF" w:rsidRDefault="0011289F" w:rsidP="0011289F">
            <w:pPr>
              <w:rPr>
                <w:rFonts w:ascii="Arial" w:hAnsi="Arial" w:cs="Arial"/>
                <w:b/>
                <w:lang w:eastAsia="en-GB"/>
              </w:rPr>
            </w:pPr>
          </w:p>
          <w:p w14:paraId="2AE71583" w14:textId="77777777" w:rsidR="0011289F" w:rsidRPr="001954DF" w:rsidRDefault="0011289F" w:rsidP="0011289F">
            <w:pPr>
              <w:rPr>
                <w:rFonts w:ascii="Arial" w:hAnsi="Arial" w:cs="Arial"/>
                <w:b/>
                <w:lang w:eastAsia="en-GB"/>
              </w:rPr>
            </w:pPr>
            <w:r w:rsidRPr="001954DF">
              <w:rPr>
                <w:rFonts w:ascii="Arial" w:hAnsi="Arial" w:cs="Arial"/>
                <w:b/>
                <w:lang w:eastAsia="en-GB"/>
              </w:rPr>
              <w:t>TBC/JC/EC</w:t>
            </w:r>
          </w:p>
        </w:tc>
        <w:tc>
          <w:tcPr>
            <w:tcW w:w="1134" w:type="dxa"/>
            <w:shd w:val="clear" w:color="auto" w:fill="FFC000"/>
          </w:tcPr>
          <w:p w14:paraId="7E310652" w14:textId="77777777" w:rsidR="0011289F" w:rsidRPr="001954DF" w:rsidRDefault="0011289F" w:rsidP="0011289F">
            <w:pPr>
              <w:rPr>
                <w:rFonts w:ascii="Arial" w:hAnsi="Arial" w:cs="Arial"/>
                <w:b/>
                <w:lang w:eastAsia="en-GB"/>
              </w:rPr>
            </w:pPr>
          </w:p>
          <w:p w14:paraId="1F17FBE5" w14:textId="77777777" w:rsidR="0073115D" w:rsidRDefault="0073115D" w:rsidP="00EF6D95">
            <w:pPr>
              <w:rPr>
                <w:rFonts w:ascii="Arial" w:hAnsi="Arial" w:cs="Arial"/>
                <w:b/>
                <w:lang w:eastAsia="en-GB"/>
              </w:rPr>
            </w:pPr>
          </w:p>
          <w:p w14:paraId="762743EC" w14:textId="77777777" w:rsidR="0073115D" w:rsidRDefault="0073115D" w:rsidP="00EF6D95">
            <w:pPr>
              <w:rPr>
                <w:rFonts w:ascii="Arial" w:hAnsi="Arial" w:cs="Arial"/>
                <w:b/>
                <w:lang w:eastAsia="en-GB"/>
              </w:rPr>
            </w:pPr>
          </w:p>
          <w:p w14:paraId="208AF05C" w14:textId="5B65BCBA" w:rsidR="00EF6D95" w:rsidRPr="001954DF" w:rsidRDefault="0073115D" w:rsidP="00EF6D95">
            <w:pPr>
              <w:rPr>
                <w:rFonts w:ascii="Arial" w:hAnsi="Arial" w:cs="Arial"/>
                <w:b/>
                <w:lang w:eastAsia="en-GB"/>
              </w:rPr>
            </w:pPr>
            <w:r>
              <w:rPr>
                <w:rFonts w:ascii="Arial" w:hAnsi="Arial" w:cs="Arial"/>
                <w:b/>
                <w:lang w:eastAsia="en-GB"/>
              </w:rPr>
              <w:t xml:space="preserve"> AMBER</w:t>
            </w:r>
          </w:p>
          <w:p w14:paraId="39CC7FC9" w14:textId="082C24C3" w:rsidR="0011289F" w:rsidRPr="001954DF" w:rsidRDefault="0011289F" w:rsidP="0011289F">
            <w:pPr>
              <w:rPr>
                <w:rFonts w:ascii="Arial" w:hAnsi="Arial" w:cs="Arial"/>
                <w:b/>
                <w:lang w:eastAsia="en-GB"/>
              </w:rPr>
            </w:pPr>
          </w:p>
        </w:tc>
      </w:tr>
      <w:tr w:rsidR="00AE2406" w14:paraId="6A51880C" w14:textId="77777777" w:rsidTr="00D66FD1">
        <w:tc>
          <w:tcPr>
            <w:tcW w:w="16155" w:type="dxa"/>
            <w:gridSpan w:val="5"/>
          </w:tcPr>
          <w:p w14:paraId="24AF0B4E" w14:textId="45A1A453" w:rsidR="00AE2406" w:rsidRPr="001954DF" w:rsidRDefault="00AE2406" w:rsidP="00AE2406">
            <w:pPr>
              <w:rPr>
                <w:rFonts w:ascii="Arial" w:hAnsi="Arial" w:cs="Arial"/>
                <w:b/>
                <w:lang w:eastAsia="en-GB"/>
              </w:rPr>
            </w:pPr>
            <w:r w:rsidRPr="001954DF">
              <w:rPr>
                <w:rFonts w:ascii="Arial" w:hAnsi="Arial" w:cs="Arial"/>
                <w:b/>
                <w:sz w:val="24"/>
                <w:szCs w:val="24"/>
              </w:rPr>
              <w:t>Progress since last plan</w:t>
            </w:r>
          </w:p>
        </w:tc>
      </w:tr>
      <w:tr w:rsidR="00AE2406" w14:paraId="5A4A6764" w14:textId="77777777" w:rsidTr="00D66FD1">
        <w:tc>
          <w:tcPr>
            <w:tcW w:w="16155" w:type="dxa"/>
            <w:gridSpan w:val="5"/>
          </w:tcPr>
          <w:p w14:paraId="14DF6C4C" w14:textId="77777777" w:rsidR="00AE2406" w:rsidRPr="001954DF" w:rsidRDefault="00AE2406" w:rsidP="00AE2406">
            <w:pPr>
              <w:rPr>
                <w:rFonts w:ascii="Arial" w:hAnsi="Arial" w:cs="Arial"/>
                <w:b/>
                <w:sz w:val="24"/>
                <w:szCs w:val="24"/>
              </w:rPr>
            </w:pPr>
          </w:p>
        </w:tc>
      </w:tr>
    </w:tbl>
    <w:p w14:paraId="7FC0CAAD" w14:textId="77777777" w:rsidR="0011289F" w:rsidRDefault="0011289F" w:rsidP="000B442D">
      <w:pPr>
        <w:rPr>
          <w:rFonts w:ascii="Arial" w:hAnsi="Arial" w:cs="Arial"/>
        </w:rPr>
      </w:pPr>
    </w:p>
    <w:tbl>
      <w:tblPr>
        <w:tblStyle w:val="TableGrid"/>
        <w:tblpPr w:leftFromText="180" w:rightFromText="180" w:vertAnchor="text" w:horzAnchor="margin" w:tblpXSpec="center" w:tblpY="1"/>
        <w:tblW w:w="16160" w:type="dxa"/>
        <w:tblLayout w:type="fixed"/>
        <w:tblLook w:val="04A0" w:firstRow="1" w:lastRow="0" w:firstColumn="1" w:lastColumn="0" w:noHBand="0" w:noVBand="1"/>
      </w:tblPr>
      <w:tblGrid>
        <w:gridCol w:w="7621"/>
        <w:gridCol w:w="3686"/>
        <w:gridCol w:w="2126"/>
        <w:gridCol w:w="1559"/>
        <w:gridCol w:w="1168"/>
      </w:tblGrid>
      <w:tr w:rsidR="00C629E4" w:rsidRPr="00EF44B8" w14:paraId="1889A616" w14:textId="77777777" w:rsidTr="00EE65E4">
        <w:trPr>
          <w:trHeight w:val="702"/>
        </w:trPr>
        <w:tc>
          <w:tcPr>
            <w:tcW w:w="16160" w:type="dxa"/>
            <w:gridSpan w:val="5"/>
            <w:shd w:val="clear" w:color="auto" w:fill="EAF1DD" w:themeFill="accent3" w:themeFillTint="33"/>
          </w:tcPr>
          <w:p w14:paraId="073212E1" w14:textId="77777777" w:rsidR="00C629E4" w:rsidRPr="00E50EE5" w:rsidRDefault="00C629E4" w:rsidP="00EE65E4">
            <w:pPr>
              <w:spacing w:after="200"/>
              <w:rPr>
                <w:rFonts w:ascii="Arial" w:eastAsiaTheme="minorHAnsi" w:hAnsi="Arial" w:cs="Arial"/>
                <w:b/>
                <w:bCs/>
                <w:sz w:val="28"/>
                <w:szCs w:val="28"/>
                <w:lang w:eastAsia="en-US"/>
              </w:rPr>
            </w:pPr>
            <w:r w:rsidRPr="00E50EE5">
              <w:rPr>
                <w:rFonts w:ascii="Arial" w:eastAsiaTheme="minorHAnsi" w:hAnsi="Arial" w:cs="Arial"/>
                <w:b/>
                <w:bCs/>
                <w:sz w:val="28"/>
                <w:szCs w:val="28"/>
                <w:lang w:eastAsia="en-US"/>
              </w:rPr>
              <w:t xml:space="preserve">Improvement priority: </w:t>
            </w:r>
          </w:p>
          <w:p w14:paraId="6BA1A2D0" w14:textId="77777777" w:rsidR="00C629E4" w:rsidRPr="00E50EE5" w:rsidRDefault="00C629E4" w:rsidP="00C629E4">
            <w:pPr>
              <w:pStyle w:val="ListParagraph"/>
              <w:numPr>
                <w:ilvl w:val="0"/>
                <w:numId w:val="14"/>
              </w:numPr>
              <w:rPr>
                <w:rFonts w:ascii="Arial" w:eastAsiaTheme="minorHAnsi" w:hAnsi="Arial" w:cs="Arial"/>
                <w:b/>
                <w:bCs/>
                <w:sz w:val="28"/>
                <w:szCs w:val="28"/>
                <w:lang w:eastAsia="en-US"/>
              </w:rPr>
            </w:pPr>
            <w:r>
              <w:rPr>
                <w:rFonts w:ascii="Arial" w:eastAsiaTheme="minorHAnsi" w:hAnsi="Arial" w:cs="Arial"/>
                <w:b/>
                <w:bCs/>
                <w:sz w:val="28"/>
                <w:szCs w:val="28"/>
                <w:lang w:eastAsia="en-US"/>
              </w:rPr>
              <w:t>Support the development of a multi-agency response to grief, loss &amp; bereavement</w:t>
            </w:r>
          </w:p>
          <w:p w14:paraId="3A31835F" w14:textId="77777777" w:rsidR="00C629E4" w:rsidRPr="00EF44B8" w:rsidRDefault="00C629E4" w:rsidP="00C629E4">
            <w:pPr>
              <w:rPr>
                <w:rFonts w:ascii="Arial" w:eastAsiaTheme="minorHAnsi" w:hAnsi="Arial" w:cs="Arial"/>
                <w:sz w:val="24"/>
                <w:szCs w:val="24"/>
                <w:lang w:eastAsia="en-US"/>
              </w:rPr>
            </w:pPr>
          </w:p>
        </w:tc>
      </w:tr>
      <w:tr w:rsidR="0073115D" w:rsidRPr="00F25D46" w14:paraId="6DA87A8C" w14:textId="77777777" w:rsidTr="00965200">
        <w:trPr>
          <w:trHeight w:val="861"/>
        </w:trPr>
        <w:tc>
          <w:tcPr>
            <w:tcW w:w="7621" w:type="dxa"/>
            <w:vMerge w:val="restart"/>
            <w:shd w:val="clear" w:color="auto" w:fill="FFFFFF" w:themeFill="background1"/>
          </w:tcPr>
          <w:p w14:paraId="6A744993" w14:textId="5AA9D7D0" w:rsidR="0073115D" w:rsidRPr="00AE2406" w:rsidRDefault="0073115D" w:rsidP="00C629E4">
            <w:pPr>
              <w:rPr>
                <w:rFonts w:ascii="Arial" w:hAnsi="Arial" w:cs="Arial"/>
                <w:bCs/>
              </w:rPr>
            </w:pPr>
            <w:r w:rsidRPr="00AE2406">
              <w:rPr>
                <w:rFonts w:ascii="Arial" w:hAnsi="Arial" w:cs="Arial"/>
                <w:bCs/>
              </w:rPr>
              <w:t>Encourage agenci</w:t>
            </w:r>
            <w:r w:rsidR="00965200">
              <w:rPr>
                <w:rFonts w:ascii="Arial" w:hAnsi="Arial" w:cs="Arial"/>
                <w:bCs/>
              </w:rPr>
              <w:t xml:space="preserve">es to access Suicide Training </w:t>
            </w:r>
            <w:proofErr w:type="spellStart"/>
            <w:r w:rsidR="00965200">
              <w:rPr>
                <w:rFonts w:ascii="Arial" w:hAnsi="Arial" w:cs="Arial"/>
                <w:bCs/>
              </w:rPr>
              <w:t>e</w:t>
            </w:r>
            <w:r w:rsidRPr="00AE2406">
              <w:rPr>
                <w:rFonts w:ascii="Arial" w:hAnsi="Arial" w:cs="Arial"/>
                <w:bCs/>
              </w:rPr>
              <w:t>g</w:t>
            </w:r>
            <w:proofErr w:type="spellEnd"/>
            <w:r w:rsidRPr="00AE2406">
              <w:rPr>
                <w:rFonts w:ascii="Arial" w:hAnsi="Arial" w:cs="Arial"/>
                <w:bCs/>
              </w:rPr>
              <w:t xml:space="preserve"> Safe Talk and ASIST</w:t>
            </w:r>
          </w:p>
          <w:p w14:paraId="0A377D53" w14:textId="77777777" w:rsidR="0073115D" w:rsidRPr="00AE2406" w:rsidRDefault="0073115D" w:rsidP="00EE65E4">
            <w:pPr>
              <w:pStyle w:val="ListParagraph"/>
              <w:rPr>
                <w:rFonts w:ascii="Arial" w:hAnsi="Arial" w:cs="Arial"/>
                <w:bCs/>
              </w:rPr>
            </w:pPr>
          </w:p>
          <w:p w14:paraId="760D2943" w14:textId="77777777" w:rsidR="0073115D" w:rsidRPr="00AE2406" w:rsidRDefault="0073115D" w:rsidP="00C629E4">
            <w:pPr>
              <w:rPr>
                <w:rFonts w:ascii="Arial" w:hAnsi="Arial" w:cs="Arial"/>
                <w:bCs/>
              </w:rPr>
            </w:pPr>
            <w:r w:rsidRPr="00AE2406">
              <w:rPr>
                <w:rFonts w:ascii="Arial" w:hAnsi="Arial" w:cs="Arial"/>
                <w:bCs/>
              </w:rPr>
              <w:t>Identify and engage with an ASG who would be willing to become a ‘Suicide Aware ASG’</w:t>
            </w:r>
          </w:p>
          <w:p w14:paraId="71F4D6F7" w14:textId="77777777" w:rsidR="0073115D" w:rsidRPr="00AE2406" w:rsidRDefault="0073115D" w:rsidP="00EE65E4">
            <w:pPr>
              <w:pStyle w:val="ListParagraph"/>
              <w:rPr>
                <w:rFonts w:ascii="Arial" w:hAnsi="Arial" w:cs="Arial"/>
                <w:bCs/>
              </w:rPr>
            </w:pPr>
          </w:p>
          <w:p w14:paraId="58E7A3A9" w14:textId="77777777" w:rsidR="0073115D" w:rsidRPr="00AE2406" w:rsidRDefault="0073115D" w:rsidP="00EE65E4">
            <w:pPr>
              <w:pStyle w:val="ListParagraph"/>
              <w:rPr>
                <w:rFonts w:ascii="Arial" w:hAnsi="Arial" w:cs="Arial"/>
                <w:bCs/>
              </w:rPr>
            </w:pPr>
          </w:p>
        </w:tc>
        <w:tc>
          <w:tcPr>
            <w:tcW w:w="3686" w:type="dxa"/>
            <w:shd w:val="clear" w:color="auto" w:fill="FFFFFF" w:themeFill="background1"/>
          </w:tcPr>
          <w:p w14:paraId="00890DB4" w14:textId="1B81C489" w:rsidR="0073115D" w:rsidRPr="00AE2406" w:rsidRDefault="0073115D" w:rsidP="00C629E4">
            <w:pPr>
              <w:rPr>
                <w:rFonts w:ascii="Arial" w:hAnsi="Arial" w:cs="Arial"/>
                <w:b/>
                <w:bCs/>
              </w:rPr>
            </w:pPr>
            <w:r w:rsidRPr="00AE2406">
              <w:rPr>
                <w:rFonts w:ascii="Arial" w:hAnsi="Arial" w:cs="Arial"/>
                <w:bCs/>
              </w:rPr>
              <w:t>Breakdown by Area &amp; Service of those attending this training</w:t>
            </w:r>
          </w:p>
          <w:p w14:paraId="69568E45" w14:textId="77777777" w:rsidR="0073115D" w:rsidRPr="00AE2406" w:rsidRDefault="0073115D" w:rsidP="00C629E4">
            <w:pPr>
              <w:rPr>
                <w:rFonts w:ascii="Arial" w:hAnsi="Arial" w:cs="Arial"/>
                <w:b/>
                <w:bCs/>
              </w:rPr>
            </w:pPr>
          </w:p>
          <w:p w14:paraId="18F96A56" w14:textId="5C5D89D8" w:rsidR="0073115D" w:rsidRPr="00AE2406" w:rsidRDefault="0073115D" w:rsidP="00C629E4">
            <w:pPr>
              <w:rPr>
                <w:rFonts w:ascii="Arial" w:hAnsi="Arial" w:cs="Arial"/>
                <w:b/>
                <w:bCs/>
              </w:rPr>
            </w:pPr>
            <w:r w:rsidRPr="00AE2406">
              <w:rPr>
                <w:rFonts w:ascii="Arial" w:hAnsi="Arial" w:cs="Arial"/>
                <w:bCs/>
              </w:rPr>
              <w:t>Training delivered and pre &amp; post evaluation with staff.</w:t>
            </w:r>
          </w:p>
        </w:tc>
        <w:tc>
          <w:tcPr>
            <w:tcW w:w="2126" w:type="dxa"/>
            <w:shd w:val="clear" w:color="auto" w:fill="FFFFFF" w:themeFill="background1"/>
          </w:tcPr>
          <w:p w14:paraId="3371241C" w14:textId="77777777" w:rsidR="0073115D" w:rsidRPr="00AE2406" w:rsidRDefault="0073115D" w:rsidP="00EE65E4">
            <w:pPr>
              <w:rPr>
                <w:rFonts w:ascii="Arial" w:hAnsi="Arial" w:cs="Arial"/>
                <w:b/>
                <w:bCs/>
              </w:rPr>
            </w:pPr>
          </w:p>
          <w:p w14:paraId="168308DC" w14:textId="77777777" w:rsidR="0073115D" w:rsidRPr="00AE2406" w:rsidRDefault="0073115D" w:rsidP="00EE65E4">
            <w:pPr>
              <w:rPr>
                <w:rFonts w:ascii="Arial" w:hAnsi="Arial" w:cs="Arial"/>
                <w:bCs/>
              </w:rPr>
            </w:pPr>
            <w:r w:rsidRPr="00AE2406">
              <w:rPr>
                <w:rFonts w:ascii="Arial" w:hAnsi="Arial" w:cs="Arial"/>
                <w:bCs/>
              </w:rPr>
              <w:t>August 2018</w:t>
            </w:r>
          </w:p>
          <w:p w14:paraId="3BF7ACB9" w14:textId="77777777" w:rsidR="0073115D" w:rsidRPr="00AE2406" w:rsidRDefault="0073115D" w:rsidP="00EE65E4">
            <w:pPr>
              <w:rPr>
                <w:rFonts w:ascii="Arial" w:hAnsi="Arial" w:cs="Arial"/>
                <w:bCs/>
              </w:rPr>
            </w:pPr>
          </w:p>
          <w:p w14:paraId="27AA1604" w14:textId="77777777" w:rsidR="0073115D" w:rsidRPr="00AE2406" w:rsidRDefault="0073115D" w:rsidP="00EE65E4">
            <w:pPr>
              <w:rPr>
                <w:rFonts w:ascii="Arial" w:hAnsi="Arial" w:cs="Arial"/>
                <w:bCs/>
              </w:rPr>
            </w:pPr>
          </w:p>
          <w:p w14:paraId="431B6501" w14:textId="77777777" w:rsidR="0073115D" w:rsidRPr="00AE2406" w:rsidRDefault="0073115D" w:rsidP="00EE65E4">
            <w:pPr>
              <w:rPr>
                <w:rFonts w:ascii="Arial" w:hAnsi="Arial" w:cs="Arial"/>
                <w:bCs/>
              </w:rPr>
            </w:pPr>
          </w:p>
          <w:p w14:paraId="0CFEB121" w14:textId="77777777" w:rsidR="0073115D" w:rsidRPr="00AE2406" w:rsidRDefault="0073115D" w:rsidP="00EE65E4">
            <w:pPr>
              <w:rPr>
                <w:rFonts w:ascii="Arial" w:hAnsi="Arial" w:cs="Arial"/>
                <w:bCs/>
              </w:rPr>
            </w:pPr>
          </w:p>
          <w:p w14:paraId="21DE09B2" w14:textId="58CBE1B5" w:rsidR="0073115D" w:rsidRPr="00AE2406" w:rsidRDefault="0073115D" w:rsidP="00EE65E4">
            <w:pPr>
              <w:rPr>
                <w:rFonts w:ascii="Arial" w:hAnsi="Arial" w:cs="Arial"/>
                <w:bCs/>
              </w:rPr>
            </w:pPr>
          </w:p>
        </w:tc>
        <w:tc>
          <w:tcPr>
            <w:tcW w:w="1559" w:type="dxa"/>
            <w:shd w:val="clear" w:color="auto" w:fill="FFFFFF" w:themeFill="background1"/>
          </w:tcPr>
          <w:p w14:paraId="5E26A8CF" w14:textId="77777777" w:rsidR="0073115D" w:rsidRPr="00AE2406" w:rsidRDefault="0073115D" w:rsidP="00EE65E4">
            <w:pPr>
              <w:rPr>
                <w:rFonts w:ascii="Arial" w:hAnsi="Arial" w:cs="Arial"/>
                <w:b/>
                <w:bCs/>
              </w:rPr>
            </w:pPr>
          </w:p>
          <w:p w14:paraId="0C27016B" w14:textId="77777777" w:rsidR="0073115D" w:rsidRPr="00AE2406" w:rsidRDefault="0073115D" w:rsidP="00EE65E4">
            <w:pPr>
              <w:rPr>
                <w:rFonts w:ascii="Arial" w:hAnsi="Arial" w:cs="Arial"/>
                <w:bCs/>
              </w:rPr>
            </w:pPr>
            <w:r w:rsidRPr="00AE2406">
              <w:rPr>
                <w:rFonts w:ascii="Arial" w:hAnsi="Arial" w:cs="Arial"/>
                <w:bCs/>
              </w:rPr>
              <w:t>EC</w:t>
            </w:r>
          </w:p>
          <w:p w14:paraId="4F6E0EC8" w14:textId="77777777" w:rsidR="0073115D" w:rsidRPr="00AE2406" w:rsidRDefault="0073115D" w:rsidP="00EE65E4">
            <w:pPr>
              <w:rPr>
                <w:rFonts w:ascii="Arial" w:hAnsi="Arial" w:cs="Arial"/>
                <w:bCs/>
              </w:rPr>
            </w:pPr>
          </w:p>
          <w:p w14:paraId="4C39EF3D" w14:textId="77777777" w:rsidR="0073115D" w:rsidRPr="00AE2406" w:rsidRDefault="0073115D" w:rsidP="00EE65E4">
            <w:pPr>
              <w:rPr>
                <w:rFonts w:ascii="Arial" w:hAnsi="Arial" w:cs="Arial"/>
                <w:bCs/>
              </w:rPr>
            </w:pPr>
          </w:p>
          <w:p w14:paraId="659BD62B" w14:textId="77777777" w:rsidR="0073115D" w:rsidRPr="00AE2406" w:rsidRDefault="0073115D" w:rsidP="00EE65E4">
            <w:pPr>
              <w:rPr>
                <w:rFonts w:ascii="Arial" w:hAnsi="Arial" w:cs="Arial"/>
                <w:bCs/>
              </w:rPr>
            </w:pPr>
          </w:p>
          <w:p w14:paraId="267415C0" w14:textId="77777777" w:rsidR="0073115D" w:rsidRPr="00AE2406" w:rsidRDefault="0073115D" w:rsidP="00EE65E4">
            <w:pPr>
              <w:rPr>
                <w:rFonts w:ascii="Arial" w:hAnsi="Arial" w:cs="Arial"/>
                <w:bCs/>
              </w:rPr>
            </w:pPr>
          </w:p>
          <w:p w14:paraId="4E733054" w14:textId="13D7F4E6" w:rsidR="0073115D" w:rsidRPr="00AE2406" w:rsidRDefault="0073115D" w:rsidP="00EE65E4">
            <w:pPr>
              <w:rPr>
                <w:rFonts w:ascii="Arial" w:hAnsi="Arial" w:cs="Arial"/>
                <w:bCs/>
              </w:rPr>
            </w:pPr>
          </w:p>
        </w:tc>
        <w:tc>
          <w:tcPr>
            <w:tcW w:w="1168" w:type="dxa"/>
            <w:shd w:val="clear" w:color="auto" w:fill="FFC000"/>
          </w:tcPr>
          <w:p w14:paraId="3411EE98" w14:textId="77777777" w:rsidR="0073115D" w:rsidRPr="00AE2406" w:rsidRDefault="0073115D" w:rsidP="00EE65E4">
            <w:pPr>
              <w:rPr>
                <w:rFonts w:ascii="Arial" w:hAnsi="Arial" w:cs="Arial"/>
                <w:b/>
                <w:bCs/>
              </w:rPr>
            </w:pPr>
          </w:p>
          <w:p w14:paraId="2EFAFC29" w14:textId="4315198B" w:rsidR="0073115D" w:rsidRPr="00AE2406" w:rsidRDefault="00965200" w:rsidP="00EE65E4">
            <w:pPr>
              <w:rPr>
                <w:rFonts w:ascii="Arial" w:hAnsi="Arial" w:cs="Arial"/>
                <w:b/>
                <w:bCs/>
              </w:rPr>
            </w:pPr>
            <w:r>
              <w:rPr>
                <w:rFonts w:ascii="Arial" w:hAnsi="Arial" w:cs="Arial"/>
                <w:b/>
                <w:bCs/>
              </w:rPr>
              <w:t>Amber</w:t>
            </w:r>
          </w:p>
        </w:tc>
      </w:tr>
      <w:tr w:rsidR="00965200" w:rsidRPr="00F25D46" w14:paraId="7EC96EF1" w14:textId="77777777" w:rsidTr="00965200">
        <w:trPr>
          <w:trHeight w:val="699"/>
        </w:trPr>
        <w:tc>
          <w:tcPr>
            <w:tcW w:w="7621" w:type="dxa"/>
            <w:vMerge/>
            <w:shd w:val="clear" w:color="auto" w:fill="FFFFFF" w:themeFill="background1"/>
          </w:tcPr>
          <w:p w14:paraId="454906BA" w14:textId="77777777" w:rsidR="00965200" w:rsidRPr="00AE2406" w:rsidRDefault="00965200" w:rsidP="00C629E4">
            <w:pPr>
              <w:rPr>
                <w:rFonts w:ascii="Arial" w:hAnsi="Arial" w:cs="Arial"/>
                <w:bCs/>
              </w:rPr>
            </w:pPr>
          </w:p>
        </w:tc>
        <w:tc>
          <w:tcPr>
            <w:tcW w:w="3686" w:type="dxa"/>
            <w:shd w:val="clear" w:color="auto" w:fill="FFFFFF" w:themeFill="background1"/>
          </w:tcPr>
          <w:p w14:paraId="1D93F520" w14:textId="0B7E07A7" w:rsidR="00965200" w:rsidRPr="00965200" w:rsidRDefault="00965200" w:rsidP="00965200">
            <w:pPr>
              <w:rPr>
                <w:rFonts w:ascii="Arial" w:hAnsi="Arial" w:cs="Arial"/>
                <w:b/>
                <w:bCs/>
              </w:rPr>
            </w:pPr>
            <w:r w:rsidRPr="00AE2406">
              <w:rPr>
                <w:rFonts w:ascii="Arial" w:hAnsi="Arial" w:cs="Arial"/>
                <w:bCs/>
              </w:rPr>
              <w:t>Identify ASG, individuals within ASG &amp; training appropriate to their need</w:t>
            </w:r>
          </w:p>
        </w:tc>
        <w:tc>
          <w:tcPr>
            <w:tcW w:w="2126" w:type="dxa"/>
            <w:shd w:val="clear" w:color="auto" w:fill="FFFFFF" w:themeFill="background1"/>
          </w:tcPr>
          <w:p w14:paraId="502F8126" w14:textId="209ED47E" w:rsidR="00965200" w:rsidRPr="00AE2406" w:rsidRDefault="00965200" w:rsidP="00EE65E4">
            <w:pPr>
              <w:rPr>
                <w:rFonts w:ascii="Arial" w:hAnsi="Arial" w:cs="Arial"/>
                <w:b/>
                <w:bCs/>
              </w:rPr>
            </w:pPr>
            <w:r w:rsidRPr="00AE2406">
              <w:rPr>
                <w:rFonts w:ascii="Arial" w:hAnsi="Arial" w:cs="Arial"/>
                <w:bCs/>
              </w:rPr>
              <w:t>December 2018</w:t>
            </w:r>
          </w:p>
        </w:tc>
        <w:tc>
          <w:tcPr>
            <w:tcW w:w="1559" w:type="dxa"/>
            <w:shd w:val="clear" w:color="auto" w:fill="FFFFFF" w:themeFill="background1"/>
          </w:tcPr>
          <w:p w14:paraId="497A754E" w14:textId="5EDAD600" w:rsidR="00965200" w:rsidRPr="00AE2406" w:rsidRDefault="00965200" w:rsidP="00EE65E4">
            <w:pPr>
              <w:rPr>
                <w:rFonts w:ascii="Arial" w:hAnsi="Arial" w:cs="Arial"/>
                <w:b/>
                <w:bCs/>
              </w:rPr>
            </w:pPr>
            <w:r w:rsidRPr="00AE2406">
              <w:rPr>
                <w:rFonts w:ascii="Arial" w:hAnsi="Arial" w:cs="Arial"/>
                <w:bCs/>
              </w:rPr>
              <w:t>EC</w:t>
            </w:r>
          </w:p>
        </w:tc>
        <w:tc>
          <w:tcPr>
            <w:tcW w:w="1168" w:type="dxa"/>
            <w:shd w:val="clear" w:color="auto" w:fill="92D050"/>
          </w:tcPr>
          <w:p w14:paraId="79F31DC1" w14:textId="260D9ECE" w:rsidR="00965200" w:rsidRPr="00AE2406" w:rsidRDefault="00965200" w:rsidP="00EE65E4">
            <w:pPr>
              <w:rPr>
                <w:rFonts w:ascii="Arial" w:hAnsi="Arial" w:cs="Arial"/>
                <w:b/>
                <w:bCs/>
              </w:rPr>
            </w:pPr>
            <w:r>
              <w:rPr>
                <w:rFonts w:ascii="Arial" w:hAnsi="Arial" w:cs="Arial"/>
                <w:b/>
                <w:bCs/>
              </w:rPr>
              <w:t>Green</w:t>
            </w:r>
          </w:p>
        </w:tc>
      </w:tr>
      <w:tr w:rsidR="00C629E4" w14:paraId="05B82858" w14:textId="77777777" w:rsidTr="00EE65E4">
        <w:trPr>
          <w:trHeight w:val="702"/>
        </w:trPr>
        <w:tc>
          <w:tcPr>
            <w:tcW w:w="7621" w:type="dxa"/>
            <w:shd w:val="clear" w:color="auto" w:fill="FFFFFF" w:themeFill="background1"/>
          </w:tcPr>
          <w:p w14:paraId="0070EE41" w14:textId="77777777" w:rsidR="00C629E4" w:rsidRPr="00AE2406" w:rsidRDefault="00C629E4" w:rsidP="00C629E4">
            <w:pPr>
              <w:rPr>
                <w:rFonts w:ascii="Arial" w:hAnsi="Arial" w:cs="Arial"/>
                <w:bCs/>
              </w:rPr>
            </w:pPr>
            <w:r w:rsidRPr="00AE2406">
              <w:rPr>
                <w:rFonts w:ascii="Arial" w:hAnsi="Arial" w:cs="Arial"/>
                <w:bCs/>
              </w:rPr>
              <w:lastRenderedPageBreak/>
              <w:t>Maintaining and building multi-agency links between Children’s &amp; Adults services who support around CLB</w:t>
            </w:r>
          </w:p>
          <w:p w14:paraId="0770E54B" w14:textId="77777777" w:rsidR="00C629E4" w:rsidRPr="00AE2406" w:rsidRDefault="00C629E4" w:rsidP="00EE65E4">
            <w:pPr>
              <w:pStyle w:val="ListParagraph"/>
              <w:rPr>
                <w:rFonts w:ascii="Arial" w:hAnsi="Arial" w:cs="Arial"/>
                <w:bCs/>
              </w:rPr>
            </w:pPr>
          </w:p>
        </w:tc>
        <w:tc>
          <w:tcPr>
            <w:tcW w:w="3686" w:type="dxa"/>
            <w:shd w:val="clear" w:color="auto" w:fill="FFFFFF" w:themeFill="background1"/>
          </w:tcPr>
          <w:p w14:paraId="0EA51710" w14:textId="77777777" w:rsidR="00C629E4" w:rsidRPr="00AE2406" w:rsidRDefault="00C629E4" w:rsidP="00C629E4">
            <w:pPr>
              <w:rPr>
                <w:rFonts w:ascii="Arial" w:hAnsi="Arial" w:cs="Arial"/>
                <w:bCs/>
              </w:rPr>
            </w:pPr>
            <w:r w:rsidRPr="00AE2406">
              <w:rPr>
                <w:rFonts w:ascii="Arial" w:hAnsi="Arial" w:cs="Arial"/>
                <w:bCs/>
              </w:rPr>
              <w:t>Continuing to share/feedback around progress &amp; developments at CLB Improvement Group</w:t>
            </w:r>
          </w:p>
          <w:p w14:paraId="6E726E54" w14:textId="77777777" w:rsidR="00C629E4" w:rsidRPr="00AE2406" w:rsidRDefault="00C629E4" w:rsidP="00EE65E4">
            <w:pPr>
              <w:pStyle w:val="ListParagraph"/>
              <w:rPr>
                <w:rFonts w:ascii="Arial" w:hAnsi="Arial" w:cs="Arial"/>
                <w:bCs/>
              </w:rPr>
            </w:pPr>
          </w:p>
        </w:tc>
        <w:tc>
          <w:tcPr>
            <w:tcW w:w="2126" w:type="dxa"/>
            <w:shd w:val="clear" w:color="auto" w:fill="FFFFFF" w:themeFill="background1"/>
          </w:tcPr>
          <w:p w14:paraId="03E49AC9" w14:textId="77777777" w:rsidR="00C629E4" w:rsidRPr="00AE2406" w:rsidRDefault="00C629E4" w:rsidP="00C629E4">
            <w:pPr>
              <w:rPr>
                <w:rFonts w:ascii="Arial" w:hAnsi="Arial" w:cs="Arial"/>
                <w:bCs/>
              </w:rPr>
            </w:pPr>
            <w:r w:rsidRPr="00AE2406">
              <w:rPr>
                <w:rFonts w:ascii="Arial" w:hAnsi="Arial" w:cs="Arial"/>
                <w:bCs/>
              </w:rPr>
              <w:t>Ongoing</w:t>
            </w:r>
          </w:p>
        </w:tc>
        <w:tc>
          <w:tcPr>
            <w:tcW w:w="1559" w:type="dxa"/>
            <w:shd w:val="clear" w:color="auto" w:fill="FFFFFF" w:themeFill="background1"/>
          </w:tcPr>
          <w:p w14:paraId="0D45C21E" w14:textId="5373981C" w:rsidR="00C629E4" w:rsidRPr="00AE2406" w:rsidRDefault="00C629E4" w:rsidP="00EE65E4">
            <w:pPr>
              <w:rPr>
                <w:rFonts w:ascii="Arial" w:hAnsi="Arial" w:cs="Arial"/>
                <w:b/>
                <w:bCs/>
              </w:rPr>
            </w:pPr>
            <w:r w:rsidRPr="00AE2406">
              <w:rPr>
                <w:rFonts w:ascii="Arial" w:hAnsi="Arial" w:cs="Arial"/>
                <w:bCs/>
              </w:rPr>
              <w:t>DB, HL, FR, All</w:t>
            </w:r>
          </w:p>
        </w:tc>
        <w:tc>
          <w:tcPr>
            <w:tcW w:w="1168" w:type="dxa"/>
            <w:shd w:val="clear" w:color="auto" w:fill="92D050"/>
          </w:tcPr>
          <w:p w14:paraId="4834A6D4" w14:textId="77777777" w:rsidR="00C629E4" w:rsidRPr="00AE2406" w:rsidRDefault="00C629E4" w:rsidP="00EE65E4">
            <w:pPr>
              <w:rPr>
                <w:rFonts w:ascii="Arial" w:hAnsi="Arial" w:cs="Arial"/>
                <w:b/>
                <w:bCs/>
              </w:rPr>
            </w:pPr>
          </w:p>
          <w:p w14:paraId="26F0FA1E" w14:textId="77777777" w:rsidR="00C629E4" w:rsidRPr="00AE2406" w:rsidRDefault="00C629E4" w:rsidP="00EE65E4">
            <w:pPr>
              <w:rPr>
                <w:rFonts w:ascii="Arial" w:hAnsi="Arial" w:cs="Arial"/>
                <w:b/>
                <w:bCs/>
              </w:rPr>
            </w:pPr>
            <w:r w:rsidRPr="00AE2406">
              <w:rPr>
                <w:rFonts w:ascii="Arial" w:hAnsi="Arial" w:cs="Arial"/>
                <w:b/>
                <w:bCs/>
              </w:rPr>
              <w:t>Green</w:t>
            </w:r>
          </w:p>
        </w:tc>
      </w:tr>
      <w:tr w:rsidR="00AE2406" w14:paraId="430AEC83" w14:textId="77777777" w:rsidTr="00AE2406">
        <w:trPr>
          <w:trHeight w:val="321"/>
        </w:trPr>
        <w:tc>
          <w:tcPr>
            <w:tcW w:w="16160" w:type="dxa"/>
            <w:gridSpan w:val="5"/>
            <w:shd w:val="clear" w:color="auto" w:fill="FFFFFF" w:themeFill="background1"/>
          </w:tcPr>
          <w:p w14:paraId="00687987" w14:textId="263FDF1F" w:rsidR="00AE2406" w:rsidRDefault="00AE2406" w:rsidP="00AE2406">
            <w:pPr>
              <w:rPr>
                <w:rFonts w:ascii="Arial" w:hAnsi="Arial" w:cs="Arial"/>
                <w:b/>
                <w:bCs/>
                <w:sz w:val="28"/>
                <w:szCs w:val="28"/>
              </w:rPr>
            </w:pPr>
            <w:r w:rsidRPr="001954DF">
              <w:rPr>
                <w:rFonts w:ascii="Arial" w:hAnsi="Arial" w:cs="Arial"/>
                <w:b/>
                <w:sz w:val="24"/>
                <w:szCs w:val="24"/>
              </w:rPr>
              <w:t>Progress since last plan</w:t>
            </w:r>
          </w:p>
        </w:tc>
      </w:tr>
      <w:tr w:rsidR="00AE2406" w14:paraId="68419FAD" w14:textId="77777777" w:rsidTr="00AE2406">
        <w:trPr>
          <w:trHeight w:val="412"/>
        </w:trPr>
        <w:tc>
          <w:tcPr>
            <w:tcW w:w="16160" w:type="dxa"/>
            <w:gridSpan w:val="5"/>
            <w:shd w:val="clear" w:color="auto" w:fill="FFFFFF" w:themeFill="background1"/>
          </w:tcPr>
          <w:p w14:paraId="175D1028" w14:textId="48886239" w:rsidR="00AE2406" w:rsidRPr="00D0687E" w:rsidRDefault="00AE2406" w:rsidP="00D0687E">
            <w:pPr>
              <w:pStyle w:val="ListParagraph"/>
              <w:numPr>
                <w:ilvl w:val="0"/>
                <w:numId w:val="42"/>
              </w:numPr>
              <w:rPr>
                <w:rFonts w:ascii="Arial" w:hAnsi="Arial" w:cs="Arial"/>
                <w:sz w:val="24"/>
                <w:szCs w:val="24"/>
              </w:rPr>
            </w:pPr>
          </w:p>
        </w:tc>
      </w:tr>
    </w:tbl>
    <w:p w14:paraId="222C446A" w14:textId="77777777" w:rsidR="0011289F" w:rsidRDefault="0011289F" w:rsidP="000B442D">
      <w:pPr>
        <w:rPr>
          <w:rFonts w:ascii="Arial" w:hAnsi="Arial" w:cs="Arial"/>
        </w:rPr>
      </w:pPr>
    </w:p>
    <w:tbl>
      <w:tblPr>
        <w:tblStyle w:val="TableGrid"/>
        <w:tblpPr w:leftFromText="180" w:rightFromText="180" w:vertAnchor="text" w:horzAnchor="margin" w:tblpXSpec="center" w:tblpY="1"/>
        <w:tblW w:w="16160" w:type="dxa"/>
        <w:tblLayout w:type="fixed"/>
        <w:tblLook w:val="04A0" w:firstRow="1" w:lastRow="0" w:firstColumn="1" w:lastColumn="0" w:noHBand="0" w:noVBand="1"/>
      </w:tblPr>
      <w:tblGrid>
        <w:gridCol w:w="7621"/>
        <w:gridCol w:w="3686"/>
        <w:gridCol w:w="2126"/>
        <w:gridCol w:w="1559"/>
        <w:gridCol w:w="1168"/>
      </w:tblGrid>
      <w:tr w:rsidR="00C629E4" w:rsidRPr="00EF44B8" w14:paraId="426AE2D5" w14:textId="77777777" w:rsidTr="00EE65E4">
        <w:trPr>
          <w:trHeight w:val="702"/>
        </w:trPr>
        <w:tc>
          <w:tcPr>
            <w:tcW w:w="16160" w:type="dxa"/>
            <w:gridSpan w:val="5"/>
            <w:shd w:val="clear" w:color="auto" w:fill="EAF1DD" w:themeFill="accent3" w:themeFillTint="33"/>
          </w:tcPr>
          <w:p w14:paraId="7ED49468" w14:textId="77777777" w:rsidR="00C629E4" w:rsidRDefault="00C629E4" w:rsidP="00EE65E4">
            <w:pPr>
              <w:spacing w:after="200"/>
              <w:rPr>
                <w:rFonts w:ascii="Arial" w:eastAsiaTheme="minorHAnsi" w:hAnsi="Arial" w:cs="Arial"/>
                <w:b/>
                <w:bCs/>
                <w:sz w:val="28"/>
                <w:szCs w:val="28"/>
                <w:lang w:eastAsia="en-US"/>
              </w:rPr>
            </w:pPr>
            <w:r w:rsidRPr="00E50EE5">
              <w:rPr>
                <w:rFonts w:ascii="Arial" w:eastAsiaTheme="minorHAnsi" w:hAnsi="Arial" w:cs="Arial"/>
                <w:b/>
                <w:bCs/>
                <w:sz w:val="28"/>
                <w:szCs w:val="28"/>
                <w:lang w:eastAsia="en-US"/>
              </w:rPr>
              <w:t xml:space="preserve">Improvement priority: </w:t>
            </w:r>
          </w:p>
          <w:p w14:paraId="2391794C" w14:textId="1599B439" w:rsidR="00C629E4" w:rsidRPr="00C629E4" w:rsidRDefault="00C629E4" w:rsidP="00C629E4">
            <w:pPr>
              <w:pStyle w:val="ListParagraph"/>
              <w:numPr>
                <w:ilvl w:val="0"/>
                <w:numId w:val="14"/>
              </w:numPr>
              <w:rPr>
                <w:rFonts w:ascii="Arial" w:eastAsiaTheme="minorHAnsi" w:hAnsi="Arial" w:cs="Arial"/>
                <w:b/>
                <w:bCs/>
                <w:sz w:val="28"/>
                <w:szCs w:val="28"/>
                <w:lang w:eastAsia="en-US"/>
              </w:rPr>
            </w:pPr>
            <w:r w:rsidRPr="00C629E4">
              <w:rPr>
                <w:rFonts w:ascii="Arial" w:eastAsiaTheme="minorHAnsi" w:hAnsi="Arial" w:cs="Arial"/>
                <w:b/>
                <w:bCs/>
                <w:sz w:val="28"/>
                <w:szCs w:val="28"/>
                <w:lang w:eastAsia="en-US"/>
              </w:rPr>
              <w:t>Improve support for our Looked After and Care Experienced Young People around change, loss &amp; bereavement</w:t>
            </w:r>
          </w:p>
          <w:p w14:paraId="2467EFE5" w14:textId="77777777" w:rsidR="00C629E4" w:rsidRPr="00EF44B8" w:rsidRDefault="00C629E4" w:rsidP="00C629E4">
            <w:pPr>
              <w:rPr>
                <w:rFonts w:ascii="Arial" w:eastAsiaTheme="minorHAnsi" w:hAnsi="Arial" w:cs="Arial"/>
                <w:sz w:val="24"/>
                <w:szCs w:val="24"/>
                <w:lang w:eastAsia="en-US"/>
              </w:rPr>
            </w:pPr>
          </w:p>
        </w:tc>
      </w:tr>
      <w:tr w:rsidR="00C629E4" w:rsidRPr="00BE5D17" w14:paraId="7A0AC9FB" w14:textId="77777777" w:rsidTr="00EE65E4">
        <w:trPr>
          <w:trHeight w:val="702"/>
        </w:trPr>
        <w:tc>
          <w:tcPr>
            <w:tcW w:w="7621" w:type="dxa"/>
            <w:shd w:val="clear" w:color="auto" w:fill="FFFFFF" w:themeFill="background1"/>
          </w:tcPr>
          <w:p w14:paraId="05BDC9EB" w14:textId="1686C0A1" w:rsidR="00C629E4" w:rsidRPr="00AE2406" w:rsidRDefault="00C629E4" w:rsidP="00C629E4">
            <w:pPr>
              <w:rPr>
                <w:rFonts w:ascii="Arial" w:hAnsi="Arial" w:cs="Arial"/>
                <w:bCs/>
              </w:rPr>
            </w:pPr>
            <w:r w:rsidRPr="00AE2406">
              <w:rPr>
                <w:rFonts w:ascii="Arial" w:hAnsi="Arial" w:cs="Arial"/>
                <w:bCs/>
              </w:rPr>
              <w:t>To continue to roll out Seasons for Growth Training for C&amp;YP and Adults and set dates for 2018/19</w:t>
            </w:r>
          </w:p>
          <w:p w14:paraId="4B81C2D8" w14:textId="5448BE6A" w:rsidR="00C629E4" w:rsidRPr="00AE2406" w:rsidRDefault="00C629E4" w:rsidP="00C629E4">
            <w:pPr>
              <w:rPr>
                <w:rFonts w:ascii="Arial" w:hAnsi="Arial" w:cs="Arial"/>
                <w:b/>
                <w:bCs/>
              </w:rPr>
            </w:pPr>
          </w:p>
        </w:tc>
        <w:tc>
          <w:tcPr>
            <w:tcW w:w="3686" w:type="dxa"/>
            <w:shd w:val="clear" w:color="auto" w:fill="FFFFFF" w:themeFill="background1"/>
          </w:tcPr>
          <w:p w14:paraId="2DE14920" w14:textId="4A98A2F3" w:rsidR="00C629E4" w:rsidRPr="00AE2406" w:rsidRDefault="00C629E4" w:rsidP="00C629E4">
            <w:pPr>
              <w:rPr>
                <w:rFonts w:ascii="Arial" w:hAnsi="Arial" w:cs="Arial"/>
                <w:bCs/>
              </w:rPr>
            </w:pPr>
            <w:r w:rsidRPr="00AE2406">
              <w:rPr>
                <w:rFonts w:ascii="Arial" w:hAnsi="Arial" w:cs="Arial"/>
                <w:bCs/>
              </w:rPr>
              <w:t>Breakdown by Area &amp; Service of who is/has previously attended training</w:t>
            </w:r>
          </w:p>
        </w:tc>
        <w:tc>
          <w:tcPr>
            <w:tcW w:w="2126" w:type="dxa"/>
            <w:shd w:val="clear" w:color="auto" w:fill="FFFFFF" w:themeFill="background1"/>
          </w:tcPr>
          <w:p w14:paraId="5F6B01CA" w14:textId="77777777" w:rsidR="00C629E4" w:rsidRPr="00AE2406" w:rsidRDefault="00C629E4" w:rsidP="00EE65E4">
            <w:pPr>
              <w:rPr>
                <w:rFonts w:ascii="Arial" w:hAnsi="Arial" w:cs="Arial"/>
                <w:bCs/>
              </w:rPr>
            </w:pPr>
            <w:r w:rsidRPr="00AE2406">
              <w:rPr>
                <w:rFonts w:ascii="Arial" w:hAnsi="Arial" w:cs="Arial"/>
                <w:bCs/>
              </w:rPr>
              <w:t>Ongoing</w:t>
            </w:r>
          </w:p>
          <w:p w14:paraId="27307F4C" w14:textId="77777777" w:rsidR="00C629E4" w:rsidRPr="00AE2406" w:rsidRDefault="00C629E4" w:rsidP="00EE65E4">
            <w:pPr>
              <w:rPr>
                <w:rFonts w:ascii="Arial" w:hAnsi="Arial" w:cs="Arial"/>
                <w:bCs/>
              </w:rPr>
            </w:pPr>
          </w:p>
          <w:p w14:paraId="11600908" w14:textId="6CED28B3" w:rsidR="00C629E4" w:rsidRPr="00AE2406" w:rsidRDefault="00C629E4" w:rsidP="00EE65E4">
            <w:pPr>
              <w:rPr>
                <w:rFonts w:ascii="Arial" w:hAnsi="Arial" w:cs="Arial"/>
                <w:bCs/>
              </w:rPr>
            </w:pPr>
          </w:p>
        </w:tc>
        <w:tc>
          <w:tcPr>
            <w:tcW w:w="1559" w:type="dxa"/>
            <w:shd w:val="clear" w:color="auto" w:fill="FFFFFF" w:themeFill="background1"/>
          </w:tcPr>
          <w:p w14:paraId="409788F0" w14:textId="77777777" w:rsidR="00C629E4" w:rsidRPr="00AE2406" w:rsidRDefault="00C629E4" w:rsidP="00EE65E4">
            <w:pPr>
              <w:rPr>
                <w:rFonts w:ascii="Arial" w:hAnsi="Arial" w:cs="Arial"/>
                <w:bCs/>
              </w:rPr>
            </w:pPr>
            <w:r w:rsidRPr="00AE2406">
              <w:rPr>
                <w:rFonts w:ascii="Arial" w:hAnsi="Arial" w:cs="Arial"/>
                <w:bCs/>
              </w:rPr>
              <w:t>IS/JC</w:t>
            </w:r>
          </w:p>
        </w:tc>
        <w:tc>
          <w:tcPr>
            <w:tcW w:w="1168" w:type="dxa"/>
            <w:shd w:val="clear" w:color="auto" w:fill="92D050"/>
          </w:tcPr>
          <w:p w14:paraId="106D4026" w14:textId="77777777" w:rsidR="00C629E4" w:rsidRDefault="00C629E4" w:rsidP="00EE65E4">
            <w:pPr>
              <w:rPr>
                <w:rFonts w:ascii="Arial" w:hAnsi="Arial" w:cs="Arial"/>
                <w:b/>
                <w:bCs/>
                <w:sz w:val="28"/>
                <w:szCs w:val="28"/>
              </w:rPr>
            </w:pPr>
          </w:p>
          <w:p w14:paraId="4A42A6EE" w14:textId="77777777" w:rsidR="00C629E4" w:rsidRPr="00AE2406" w:rsidRDefault="00C629E4" w:rsidP="00EE65E4">
            <w:pPr>
              <w:rPr>
                <w:rFonts w:ascii="Arial" w:hAnsi="Arial" w:cs="Arial"/>
                <w:b/>
                <w:bCs/>
              </w:rPr>
            </w:pPr>
            <w:r w:rsidRPr="00AE2406">
              <w:rPr>
                <w:rFonts w:ascii="Arial" w:hAnsi="Arial" w:cs="Arial"/>
                <w:b/>
                <w:bCs/>
              </w:rPr>
              <w:t>Green</w:t>
            </w:r>
          </w:p>
        </w:tc>
      </w:tr>
      <w:tr w:rsidR="00C629E4" w14:paraId="73F65CF1" w14:textId="77777777" w:rsidTr="00965200">
        <w:trPr>
          <w:trHeight w:val="702"/>
        </w:trPr>
        <w:tc>
          <w:tcPr>
            <w:tcW w:w="7621" w:type="dxa"/>
            <w:shd w:val="clear" w:color="auto" w:fill="FFFFFF" w:themeFill="background1"/>
          </w:tcPr>
          <w:p w14:paraId="1B646A1E" w14:textId="77777777" w:rsidR="00C629E4" w:rsidRPr="00AE2406" w:rsidRDefault="00C629E4" w:rsidP="00EE65E4">
            <w:pPr>
              <w:rPr>
                <w:rFonts w:ascii="Arial" w:hAnsi="Arial" w:cs="Arial"/>
                <w:bCs/>
              </w:rPr>
            </w:pPr>
            <w:r w:rsidRPr="00AE2406">
              <w:rPr>
                <w:rFonts w:ascii="Arial" w:hAnsi="Arial" w:cs="Arial"/>
                <w:bCs/>
              </w:rPr>
              <w:t>Improve support for Looked After and Care Experienced Young People</w:t>
            </w:r>
          </w:p>
          <w:p w14:paraId="7647C501"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Continue to engage and consult with Care Experienced Working Group up to the age of 26</w:t>
            </w:r>
          </w:p>
          <w:p w14:paraId="3A5DBBD6"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Continue to build links with CAMHS &amp; PMHW Team Lead to support the project</w:t>
            </w:r>
          </w:p>
          <w:p w14:paraId="38FBDFFA"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Work with Oakwood around how Unit staff provide support around CLB</w:t>
            </w:r>
          </w:p>
          <w:p w14:paraId="31CC4E7E"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 xml:space="preserve">Engage with the Young People at Oakwood </w:t>
            </w:r>
          </w:p>
          <w:p w14:paraId="05EBF4FE"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 xml:space="preserve">Engage with the Schools linked to Oakwood </w:t>
            </w:r>
          </w:p>
          <w:p w14:paraId="4822771C"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Build links with AMHS to identify support for young people transitioning to them.</w:t>
            </w:r>
          </w:p>
          <w:p w14:paraId="6D4047E8"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 xml:space="preserve">Run Adult Seasons for Growth group with </w:t>
            </w:r>
            <w:proofErr w:type="spellStart"/>
            <w:r w:rsidRPr="00AE2406">
              <w:rPr>
                <w:rFonts w:ascii="Arial" w:hAnsi="Arial" w:cs="Arial"/>
                <w:bCs/>
              </w:rPr>
              <w:t>Barnardos</w:t>
            </w:r>
            <w:proofErr w:type="spellEnd"/>
            <w:r w:rsidRPr="00AE2406">
              <w:rPr>
                <w:rFonts w:ascii="Arial" w:hAnsi="Arial" w:cs="Arial"/>
                <w:bCs/>
              </w:rPr>
              <w:t xml:space="preserve"> Care Experienced Working Group – look at embedding this in </w:t>
            </w:r>
            <w:proofErr w:type="spellStart"/>
            <w:r w:rsidRPr="00AE2406">
              <w:rPr>
                <w:rFonts w:ascii="Arial" w:hAnsi="Arial" w:cs="Arial"/>
                <w:bCs/>
              </w:rPr>
              <w:t>Barnardos</w:t>
            </w:r>
            <w:proofErr w:type="spellEnd"/>
            <w:r w:rsidRPr="00AE2406">
              <w:rPr>
                <w:rFonts w:ascii="Arial" w:hAnsi="Arial" w:cs="Arial"/>
                <w:bCs/>
              </w:rPr>
              <w:t xml:space="preserve"> service offer.</w:t>
            </w:r>
          </w:p>
          <w:p w14:paraId="56138E35"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 xml:space="preserve">Offer </w:t>
            </w:r>
            <w:proofErr w:type="spellStart"/>
            <w:r w:rsidRPr="00AE2406">
              <w:rPr>
                <w:rFonts w:ascii="Arial" w:hAnsi="Arial" w:cs="Arial"/>
                <w:bCs/>
              </w:rPr>
              <w:t>Barnardos</w:t>
            </w:r>
            <w:proofErr w:type="spellEnd"/>
            <w:r w:rsidRPr="00AE2406">
              <w:rPr>
                <w:rFonts w:ascii="Arial" w:hAnsi="Arial" w:cs="Arial"/>
                <w:bCs/>
              </w:rPr>
              <w:t xml:space="preserve"> staff CLB Awareness Raising Training</w:t>
            </w:r>
          </w:p>
          <w:p w14:paraId="47437C11"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 xml:space="preserve">Share good practice at Scottish Transitions Forum Event </w:t>
            </w:r>
          </w:p>
          <w:p w14:paraId="02FB78D6" w14:textId="77777777" w:rsidR="00C629E4" w:rsidRPr="00AE2406" w:rsidRDefault="00C629E4" w:rsidP="00C629E4">
            <w:pPr>
              <w:pStyle w:val="ListParagraph"/>
              <w:numPr>
                <w:ilvl w:val="0"/>
                <w:numId w:val="40"/>
              </w:numPr>
              <w:rPr>
                <w:rFonts w:ascii="Arial" w:hAnsi="Arial" w:cs="Arial"/>
                <w:bCs/>
              </w:rPr>
            </w:pPr>
            <w:r w:rsidRPr="00AE2406">
              <w:rPr>
                <w:rFonts w:ascii="Arial" w:hAnsi="Arial" w:cs="Arial"/>
                <w:bCs/>
              </w:rPr>
              <w:t>Continue to link with CYPIC around Project</w:t>
            </w:r>
          </w:p>
          <w:p w14:paraId="0457695C" w14:textId="77777777" w:rsidR="00C629E4" w:rsidRPr="00AE2406" w:rsidRDefault="00C629E4" w:rsidP="00EE65E4">
            <w:pPr>
              <w:pStyle w:val="ListParagraph"/>
              <w:rPr>
                <w:rFonts w:ascii="Arial" w:hAnsi="Arial" w:cs="Arial"/>
                <w:bCs/>
              </w:rPr>
            </w:pPr>
          </w:p>
        </w:tc>
        <w:tc>
          <w:tcPr>
            <w:tcW w:w="3686" w:type="dxa"/>
            <w:shd w:val="clear" w:color="auto" w:fill="FFFFFF" w:themeFill="background1"/>
          </w:tcPr>
          <w:p w14:paraId="3B9AAADD" w14:textId="77777777" w:rsidR="00C629E4" w:rsidRPr="00AE2406" w:rsidRDefault="00C629E4" w:rsidP="00C629E4">
            <w:pPr>
              <w:rPr>
                <w:rFonts w:ascii="Arial" w:hAnsi="Arial" w:cs="Arial"/>
                <w:b/>
                <w:bCs/>
              </w:rPr>
            </w:pPr>
            <w:r w:rsidRPr="00AE2406">
              <w:rPr>
                <w:rFonts w:ascii="Arial" w:hAnsi="Arial" w:cs="Arial"/>
                <w:bCs/>
              </w:rPr>
              <w:t>Creation of driver diagram for project</w:t>
            </w:r>
          </w:p>
          <w:p w14:paraId="3799C660" w14:textId="77777777" w:rsidR="00C629E4" w:rsidRPr="00AE2406" w:rsidRDefault="00C629E4" w:rsidP="00C629E4">
            <w:pPr>
              <w:rPr>
                <w:rFonts w:ascii="Arial" w:hAnsi="Arial" w:cs="Arial"/>
                <w:b/>
                <w:bCs/>
              </w:rPr>
            </w:pPr>
            <w:r w:rsidRPr="00AE2406">
              <w:rPr>
                <w:rFonts w:ascii="Arial" w:hAnsi="Arial" w:cs="Arial"/>
                <w:bCs/>
              </w:rPr>
              <w:t>Consultation feedback from working group and other events</w:t>
            </w:r>
          </w:p>
          <w:p w14:paraId="215C2A31" w14:textId="77777777" w:rsidR="00C629E4" w:rsidRPr="00AE2406" w:rsidRDefault="00C629E4" w:rsidP="00C629E4">
            <w:pPr>
              <w:rPr>
                <w:rFonts w:ascii="Arial" w:hAnsi="Arial" w:cs="Arial"/>
                <w:b/>
                <w:bCs/>
              </w:rPr>
            </w:pPr>
            <w:r w:rsidRPr="00AE2406">
              <w:rPr>
                <w:rFonts w:ascii="Arial" w:hAnsi="Arial" w:cs="Arial"/>
                <w:bCs/>
              </w:rPr>
              <w:t>Feedback from staff &amp; young people at Oakwood</w:t>
            </w:r>
          </w:p>
          <w:p w14:paraId="67CB610E" w14:textId="77777777" w:rsidR="00C629E4" w:rsidRPr="00AE2406" w:rsidRDefault="00C629E4" w:rsidP="00C629E4">
            <w:pPr>
              <w:rPr>
                <w:rFonts w:ascii="Arial" w:hAnsi="Arial" w:cs="Arial"/>
                <w:b/>
                <w:bCs/>
              </w:rPr>
            </w:pPr>
            <w:r w:rsidRPr="00AE2406">
              <w:rPr>
                <w:rFonts w:ascii="Arial" w:hAnsi="Arial" w:cs="Arial"/>
                <w:bCs/>
              </w:rPr>
              <w:t>Local and National Data to evidence need</w:t>
            </w:r>
          </w:p>
          <w:p w14:paraId="00574C54" w14:textId="77777777" w:rsidR="00C629E4" w:rsidRPr="00AE2406" w:rsidRDefault="00C629E4" w:rsidP="00C629E4">
            <w:pPr>
              <w:rPr>
                <w:rFonts w:ascii="Arial" w:hAnsi="Arial" w:cs="Arial"/>
                <w:b/>
                <w:bCs/>
              </w:rPr>
            </w:pPr>
            <w:r w:rsidRPr="00AE2406">
              <w:rPr>
                <w:rFonts w:ascii="Arial" w:hAnsi="Arial" w:cs="Arial"/>
                <w:bCs/>
              </w:rPr>
              <w:t>Feedback from JM re AMHS</w:t>
            </w:r>
          </w:p>
          <w:p w14:paraId="3017D7C2" w14:textId="77777777" w:rsidR="00C629E4" w:rsidRPr="00AE2406" w:rsidRDefault="00C629E4" w:rsidP="00C629E4">
            <w:pPr>
              <w:rPr>
                <w:rFonts w:ascii="Arial" w:hAnsi="Arial" w:cs="Arial"/>
                <w:b/>
                <w:bCs/>
              </w:rPr>
            </w:pPr>
            <w:r w:rsidRPr="00AE2406">
              <w:rPr>
                <w:rFonts w:ascii="Arial" w:hAnsi="Arial" w:cs="Arial"/>
                <w:bCs/>
              </w:rPr>
              <w:t>Pre &amp; Post Seasons Feedback from Working Group</w:t>
            </w:r>
          </w:p>
          <w:p w14:paraId="1DBCEB85" w14:textId="77777777" w:rsidR="00C629E4" w:rsidRPr="00AE2406" w:rsidRDefault="00C629E4" w:rsidP="00C629E4">
            <w:pPr>
              <w:rPr>
                <w:rFonts w:ascii="Arial" w:hAnsi="Arial" w:cs="Arial"/>
                <w:b/>
                <w:bCs/>
              </w:rPr>
            </w:pPr>
            <w:r w:rsidRPr="00AE2406">
              <w:rPr>
                <w:rFonts w:ascii="Arial" w:hAnsi="Arial" w:cs="Arial"/>
                <w:bCs/>
              </w:rPr>
              <w:t>Pre &amp; Post feedback from CLB Training</w:t>
            </w:r>
          </w:p>
          <w:p w14:paraId="73A41E76" w14:textId="77777777" w:rsidR="00C629E4" w:rsidRPr="00AE2406" w:rsidRDefault="00C629E4" w:rsidP="00C629E4">
            <w:pPr>
              <w:rPr>
                <w:rFonts w:ascii="Arial" w:hAnsi="Arial" w:cs="Arial"/>
                <w:b/>
                <w:bCs/>
              </w:rPr>
            </w:pPr>
            <w:r w:rsidRPr="00AE2406">
              <w:rPr>
                <w:rFonts w:ascii="Arial" w:hAnsi="Arial" w:cs="Arial"/>
                <w:bCs/>
              </w:rPr>
              <w:t>School engaging with project</w:t>
            </w:r>
          </w:p>
          <w:p w14:paraId="7A318A34" w14:textId="77777777" w:rsidR="00C629E4" w:rsidRPr="00AE2406" w:rsidRDefault="00C629E4" w:rsidP="00C629E4">
            <w:pPr>
              <w:rPr>
                <w:rFonts w:ascii="Arial" w:hAnsi="Arial" w:cs="Arial"/>
                <w:bCs/>
              </w:rPr>
            </w:pPr>
            <w:r w:rsidRPr="00AE2406">
              <w:rPr>
                <w:rFonts w:ascii="Arial" w:hAnsi="Arial" w:cs="Arial"/>
                <w:bCs/>
              </w:rPr>
              <w:t>CEYP working group continue to engage</w:t>
            </w:r>
          </w:p>
        </w:tc>
        <w:tc>
          <w:tcPr>
            <w:tcW w:w="2126" w:type="dxa"/>
            <w:shd w:val="clear" w:color="auto" w:fill="FFFFFF" w:themeFill="background1"/>
          </w:tcPr>
          <w:p w14:paraId="29C77B34" w14:textId="77777777" w:rsidR="00C629E4" w:rsidRPr="00AE2406" w:rsidRDefault="00C629E4" w:rsidP="00EE65E4">
            <w:pPr>
              <w:rPr>
                <w:rFonts w:ascii="Arial" w:hAnsi="Arial" w:cs="Arial"/>
                <w:bCs/>
              </w:rPr>
            </w:pPr>
            <w:r w:rsidRPr="00AE2406">
              <w:rPr>
                <w:rFonts w:ascii="Arial" w:hAnsi="Arial" w:cs="Arial"/>
                <w:bCs/>
              </w:rPr>
              <w:t>April 2018</w:t>
            </w:r>
          </w:p>
          <w:p w14:paraId="64CE4E55" w14:textId="77777777" w:rsidR="00C629E4" w:rsidRPr="00AE2406" w:rsidRDefault="00C629E4" w:rsidP="00EE65E4">
            <w:pPr>
              <w:rPr>
                <w:rFonts w:ascii="Arial" w:hAnsi="Arial" w:cs="Arial"/>
                <w:bCs/>
              </w:rPr>
            </w:pPr>
          </w:p>
          <w:p w14:paraId="59A007EA" w14:textId="77777777" w:rsidR="00C629E4" w:rsidRPr="00AE2406" w:rsidRDefault="00C629E4" w:rsidP="00EE65E4">
            <w:pPr>
              <w:rPr>
                <w:rFonts w:ascii="Arial" w:hAnsi="Arial" w:cs="Arial"/>
                <w:bCs/>
              </w:rPr>
            </w:pPr>
            <w:r w:rsidRPr="00AE2406">
              <w:rPr>
                <w:rFonts w:ascii="Arial" w:hAnsi="Arial" w:cs="Arial"/>
                <w:bCs/>
              </w:rPr>
              <w:t>Ongoing</w:t>
            </w:r>
          </w:p>
          <w:p w14:paraId="6B5C9191" w14:textId="77777777" w:rsidR="00C629E4" w:rsidRPr="00AE2406" w:rsidRDefault="00C629E4" w:rsidP="00EE65E4">
            <w:pPr>
              <w:rPr>
                <w:rFonts w:ascii="Arial" w:hAnsi="Arial" w:cs="Arial"/>
                <w:bCs/>
              </w:rPr>
            </w:pPr>
          </w:p>
          <w:p w14:paraId="701A54CC" w14:textId="77777777" w:rsidR="00C629E4" w:rsidRPr="00AE2406" w:rsidRDefault="00C629E4" w:rsidP="00EE65E4">
            <w:pPr>
              <w:rPr>
                <w:rFonts w:ascii="Arial" w:hAnsi="Arial" w:cs="Arial"/>
                <w:bCs/>
              </w:rPr>
            </w:pPr>
            <w:r w:rsidRPr="00AE2406">
              <w:rPr>
                <w:rFonts w:ascii="Arial" w:hAnsi="Arial" w:cs="Arial"/>
                <w:bCs/>
              </w:rPr>
              <w:t>May 2018</w:t>
            </w:r>
          </w:p>
          <w:p w14:paraId="3D33FBDD" w14:textId="77777777" w:rsidR="00C629E4" w:rsidRPr="00AE2406" w:rsidRDefault="00C629E4" w:rsidP="00EE65E4">
            <w:pPr>
              <w:rPr>
                <w:rFonts w:ascii="Arial" w:hAnsi="Arial" w:cs="Arial"/>
                <w:bCs/>
              </w:rPr>
            </w:pPr>
          </w:p>
          <w:p w14:paraId="7ED0DE05" w14:textId="77777777" w:rsidR="00C629E4" w:rsidRPr="00AE2406" w:rsidRDefault="00C629E4" w:rsidP="00EE65E4">
            <w:pPr>
              <w:rPr>
                <w:rFonts w:ascii="Arial" w:hAnsi="Arial" w:cs="Arial"/>
                <w:bCs/>
              </w:rPr>
            </w:pPr>
            <w:r w:rsidRPr="00AE2406">
              <w:rPr>
                <w:rFonts w:ascii="Arial" w:hAnsi="Arial" w:cs="Arial"/>
                <w:bCs/>
              </w:rPr>
              <w:t>May 2018</w:t>
            </w:r>
          </w:p>
          <w:p w14:paraId="2DE2675E" w14:textId="77777777" w:rsidR="00C629E4" w:rsidRPr="00AE2406" w:rsidRDefault="00C629E4" w:rsidP="00EE65E4">
            <w:pPr>
              <w:rPr>
                <w:rFonts w:ascii="Arial" w:hAnsi="Arial" w:cs="Arial"/>
                <w:bCs/>
              </w:rPr>
            </w:pPr>
          </w:p>
          <w:p w14:paraId="61A45D3C" w14:textId="77777777" w:rsidR="00C629E4" w:rsidRPr="00AE2406" w:rsidRDefault="00C629E4" w:rsidP="00EE65E4">
            <w:pPr>
              <w:rPr>
                <w:rFonts w:ascii="Arial" w:hAnsi="Arial" w:cs="Arial"/>
                <w:bCs/>
              </w:rPr>
            </w:pPr>
            <w:r w:rsidRPr="00AE2406">
              <w:rPr>
                <w:rFonts w:ascii="Arial" w:hAnsi="Arial" w:cs="Arial"/>
                <w:bCs/>
              </w:rPr>
              <w:t>April 2018</w:t>
            </w:r>
          </w:p>
          <w:p w14:paraId="17102F3E" w14:textId="77777777" w:rsidR="00C629E4" w:rsidRPr="00AE2406" w:rsidRDefault="00C629E4" w:rsidP="00EE65E4">
            <w:pPr>
              <w:rPr>
                <w:rFonts w:ascii="Arial" w:hAnsi="Arial" w:cs="Arial"/>
                <w:bCs/>
              </w:rPr>
            </w:pPr>
            <w:r w:rsidRPr="00AE2406">
              <w:rPr>
                <w:rFonts w:ascii="Arial" w:hAnsi="Arial" w:cs="Arial"/>
                <w:bCs/>
              </w:rPr>
              <w:t>August 2018</w:t>
            </w:r>
          </w:p>
          <w:p w14:paraId="62F110B3" w14:textId="77777777" w:rsidR="00C629E4" w:rsidRPr="00AE2406" w:rsidRDefault="00C629E4" w:rsidP="00EE65E4">
            <w:pPr>
              <w:rPr>
                <w:rFonts w:ascii="Arial" w:hAnsi="Arial" w:cs="Arial"/>
                <w:bCs/>
              </w:rPr>
            </w:pPr>
          </w:p>
          <w:p w14:paraId="748E3E4F" w14:textId="77777777" w:rsidR="00C629E4" w:rsidRPr="00AE2406" w:rsidRDefault="00C629E4" w:rsidP="00EE65E4">
            <w:pPr>
              <w:rPr>
                <w:rFonts w:ascii="Arial" w:hAnsi="Arial" w:cs="Arial"/>
                <w:bCs/>
              </w:rPr>
            </w:pPr>
            <w:r w:rsidRPr="00AE2406">
              <w:rPr>
                <w:rFonts w:ascii="Arial" w:hAnsi="Arial" w:cs="Arial"/>
                <w:bCs/>
              </w:rPr>
              <w:t>August 2018</w:t>
            </w:r>
          </w:p>
          <w:p w14:paraId="0FF94FCB" w14:textId="77777777" w:rsidR="00C629E4" w:rsidRPr="00AE2406" w:rsidRDefault="00C629E4" w:rsidP="00EE65E4">
            <w:pPr>
              <w:rPr>
                <w:rFonts w:ascii="Arial" w:hAnsi="Arial" w:cs="Arial"/>
                <w:bCs/>
              </w:rPr>
            </w:pPr>
          </w:p>
          <w:p w14:paraId="6A76D238" w14:textId="77777777" w:rsidR="00C629E4" w:rsidRPr="00AE2406" w:rsidRDefault="00C629E4" w:rsidP="00EE65E4">
            <w:pPr>
              <w:rPr>
                <w:rFonts w:ascii="Arial" w:hAnsi="Arial" w:cs="Arial"/>
                <w:bCs/>
              </w:rPr>
            </w:pPr>
            <w:r w:rsidRPr="00AE2406">
              <w:rPr>
                <w:rFonts w:ascii="Arial" w:hAnsi="Arial" w:cs="Arial"/>
                <w:bCs/>
              </w:rPr>
              <w:t>September 2018</w:t>
            </w:r>
          </w:p>
          <w:p w14:paraId="1BDAB0A1" w14:textId="77777777" w:rsidR="00C629E4" w:rsidRPr="00AE2406" w:rsidRDefault="00C629E4" w:rsidP="00EE65E4">
            <w:pPr>
              <w:rPr>
                <w:rFonts w:ascii="Arial" w:hAnsi="Arial" w:cs="Arial"/>
                <w:bCs/>
              </w:rPr>
            </w:pPr>
            <w:r w:rsidRPr="00AE2406">
              <w:rPr>
                <w:rFonts w:ascii="Arial" w:hAnsi="Arial" w:cs="Arial"/>
                <w:bCs/>
              </w:rPr>
              <w:t>Ongoing</w:t>
            </w:r>
          </w:p>
        </w:tc>
        <w:tc>
          <w:tcPr>
            <w:tcW w:w="1559" w:type="dxa"/>
            <w:shd w:val="clear" w:color="auto" w:fill="FFFFFF" w:themeFill="background1"/>
          </w:tcPr>
          <w:p w14:paraId="79C2D9A9" w14:textId="77777777" w:rsidR="00C629E4" w:rsidRPr="00AE2406" w:rsidRDefault="00C629E4" w:rsidP="00EE65E4">
            <w:pPr>
              <w:rPr>
                <w:rFonts w:ascii="Arial" w:hAnsi="Arial" w:cs="Arial"/>
                <w:bCs/>
              </w:rPr>
            </w:pPr>
            <w:r w:rsidRPr="00AE2406">
              <w:rPr>
                <w:rFonts w:ascii="Arial" w:hAnsi="Arial" w:cs="Arial"/>
                <w:bCs/>
              </w:rPr>
              <w:t>JC &amp; YP</w:t>
            </w:r>
          </w:p>
          <w:p w14:paraId="43253004" w14:textId="77777777" w:rsidR="00C629E4" w:rsidRPr="00AE2406" w:rsidRDefault="00C629E4" w:rsidP="00EE65E4">
            <w:pPr>
              <w:rPr>
                <w:rFonts w:ascii="Arial" w:hAnsi="Arial" w:cs="Arial"/>
                <w:bCs/>
              </w:rPr>
            </w:pPr>
          </w:p>
          <w:p w14:paraId="04AFDA9B" w14:textId="77777777" w:rsidR="00C629E4" w:rsidRPr="00AE2406" w:rsidRDefault="00C629E4" w:rsidP="00EE65E4">
            <w:pPr>
              <w:rPr>
                <w:rFonts w:ascii="Arial" w:hAnsi="Arial" w:cs="Arial"/>
                <w:bCs/>
              </w:rPr>
            </w:pPr>
            <w:r w:rsidRPr="00AE2406">
              <w:rPr>
                <w:rFonts w:ascii="Arial" w:hAnsi="Arial" w:cs="Arial"/>
                <w:bCs/>
              </w:rPr>
              <w:t>JC/JM/AM</w:t>
            </w:r>
          </w:p>
          <w:p w14:paraId="696214EB" w14:textId="77777777" w:rsidR="00C629E4" w:rsidRPr="00AE2406" w:rsidRDefault="00C629E4" w:rsidP="00EE65E4">
            <w:pPr>
              <w:rPr>
                <w:rFonts w:ascii="Arial" w:hAnsi="Arial" w:cs="Arial"/>
                <w:bCs/>
              </w:rPr>
            </w:pPr>
          </w:p>
          <w:p w14:paraId="336BEC8C" w14:textId="77777777" w:rsidR="00C629E4" w:rsidRPr="00AE2406" w:rsidRDefault="00C629E4" w:rsidP="00EE65E4">
            <w:pPr>
              <w:rPr>
                <w:rFonts w:ascii="Arial" w:hAnsi="Arial" w:cs="Arial"/>
                <w:bCs/>
              </w:rPr>
            </w:pPr>
            <w:r w:rsidRPr="00AE2406">
              <w:rPr>
                <w:rFonts w:ascii="Arial" w:hAnsi="Arial" w:cs="Arial"/>
                <w:bCs/>
              </w:rPr>
              <w:t>JC/JM/AM</w:t>
            </w:r>
          </w:p>
          <w:p w14:paraId="4E5E7520" w14:textId="77777777" w:rsidR="00C629E4" w:rsidRPr="00AE2406" w:rsidRDefault="00C629E4" w:rsidP="00EE65E4">
            <w:pPr>
              <w:rPr>
                <w:rFonts w:ascii="Arial" w:hAnsi="Arial" w:cs="Arial"/>
                <w:bCs/>
              </w:rPr>
            </w:pPr>
          </w:p>
          <w:p w14:paraId="1E3D18A8" w14:textId="77777777" w:rsidR="00C629E4" w:rsidRPr="00AE2406" w:rsidRDefault="00C629E4" w:rsidP="00EE65E4">
            <w:pPr>
              <w:rPr>
                <w:rFonts w:ascii="Arial" w:hAnsi="Arial" w:cs="Arial"/>
                <w:bCs/>
              </w:rPr>
            </w:pPr>
            <w:r w:rsidRPr="00AE2406">
              <w:rPr>
                <w:rFonts w:ascii="Arial" w:hAnsi="Arial" w:cs="Arial"/>
                <w:bCs/>
              </w:rPr>
              <w:t>JC</w:t>
            </w:r>
          </w:p>
          <w:p w14:paraId="28E79C7B" w14:textId="77777777" w:rsidR="00C629E4" w:rsidRPr="00AE2406" w:rsidRDefault="00C629E4" w:rsidP="00EE65E4">
            <w:pPr>
              <w:rPr>
                <w:rFonts w:ascii="Arial" w:hAnsi="Arial" w:cs="Arial"/>
                <w:bCs/>
              </w:rPr>
            </w:pPr>
          </w:p>
          <w:p w14:paraId="586ADE0B" w14:textId="77777777" w:rsidR="00C629E4" w:rsidRPr="00AE2406" w:rsidRDefault="00C629E4" w:rsidP="00EE65E4">
            <w:pPr>
              <w:rPr>
                <w:rFonts w:ascii="Arial" w:hAnsi="Arial" w:cs="Arial"/>
                <w:bCs/>
              </w:rPr>
            </w:pPr>
            <w:r w:rsidRPr="00AE2406">
              <w:rPr>
                <w:rFonts w:ascii="Arial" w:hAnsi="Arial" w:cs="Arial"/>
                <w:bCs/>
              </w:rPr>
              <w:t>JM</w:t>
            </w:r>
          </w:p>
          <w:p w14:paraId="0BCB60E4" w14:textId="77777777" w:rsidR="00C629E4" w:rsidRPr="00AE2406" w:rsidRDefault="00C629E4" w:rsidP="00EE65E4">
            <w:pPr>
              <w:rPr>
                <w:rFonts w:ascii="Arial" w:hAnsi="Arial" w:cs="Arial"/>
                <w:bCs/>
              </w:rPr>
            </w:pPr>
            <w:r w:rsidRPr="00AE2406">
              <w:rPr>
                <w:rFonts w:ascii="Arial" w:hAnsi="Arial" w:cs="Arial"/>
                <w:bCs/>
              </w:rPr>
              <w:t>JC</w:t>
            </w:r>
          </w:p>
          <w:p w14:paraId="1450B564" w14:textId="77777777" w:rsidR="00C629E4" w:rsidRPr="00AE2406" w:rsidRDefault="00C629E4" w:rsidP="00EE65E4">
            <w:pPr>
              <w:rPr>
                <w:rFonts w:ascii="Arial" w:hAnsi="Arial" w:cs="Arial"/>
                <w:bCs/>
              </w:rPr>
            </w:pPr>
          </w:p>
          <w:p w14:paraId="25305521" w14:textId="77777777" w:rsidR="00C629E4" w:rsidRPr="00AE2406" w:rsidRDefault="00C629E4" w:rsidP="00EE65E4">
            <w:pPr>
              <w:rPr>
                <w:rFonts w:ascii="Arial" w:hAnsi="Arial" w:cs="Arial"/>
                <w:bCs/>
              </w:rPr>
            </w:pPr>
            <w:r w:rsidRPr="00AE2406">
              <w:rPr>
                <w:rFonts w:ascii="Arial" w:hAnsi="Arial" w:cs="Arial"/>
                <w:bCs/>
              </w:rPr>
              <w:t>JC</w:t>
            </w:r>
          </w:p>
          <w:p w14:paraId="4A3E9B25" w14:textId="77777777" w:rsidR="00C629E4" w:rsidRPr="00AE2406" w:rsidRDefault="00C629E4" w:rsidP="00EE65E4">
            <w:pPr>
              <w:rPr>
                <w:rFonts w:ascii="Arial" w:hAnsi="Arial" w:cs="Arial"/>
                <w:bCs/>
              </w:rPr>
            </w:pPr>
          </w:p>
          <w:p w14:paraId="5ED2B135" w14:textId="77777777" w:rsidR="00C629E4" w:rsidRPr="00AE2406" w:rsidRDefault="00C629E4" w:rsidP="00EE65E4">
            <w:pPr>
              <w:rPr>
                <w:rFonts w:ascii="Arial" w:hAnsi="Arial" w:cs="Arial"/>
                <w:bCs/>
              </w:rPr>
            </w:pPr>
            <w:r w:rsidRPr="00AE2406">
              <w:rPr>
                <w:rFonts w:ascii="Arial" w:hAnsi="Arial" w:cs="Arial"/>
                <w:bCs/>
              </w:rPr>
              <w:t>JC</w:t>
            </w:r>
          </w:p>
          <w:p w14:paraId="18CE4BE4" w14:textId="77777777" w:rsidR="00C629E4" w:rsidRPr="00AE2406" w:rsidRDefault="00C629E4" w:rsidP="00EE65E4">
            <w:pPr>
              <w:rPr>
                <w:rFonts w:ascii="Arial" w:hAnsi="Arial" w:cs="Arial"/>
                <w:bCs/>
              </w:rPr>
            </w:pPr>
            <w:r w:rsidRPr="00AE2406">
              <w:rPr>
                <w:rFonts w:ascii="Arial" w:hAnsi="Arial" w:cs="Arial"/>
                <w:bCs/>
              </w:rPr>
              <w:t>JC</w:t>
            </w:r>
          </w:p>
        </w:tc>
        <w:tc>
          <w:tcPr>
            <w:tcW w:w="1168" w:type="dxa"/>
            <w:shd w:val="clear" w:color="auto" w:fill="FF0000"/>
          </w:tcPr>
          <w:p w14:paraId="3D4228B2" w14:textId="77777777" w:rsidR="00C629E4" w:rsidRDefault="00C629E4" w:rsidP="00EE65E4">
            <w:pPr>
              <w:rPr>
                <w:rFonts w:ascii="Arial" w:hAnsi="Arial" w:cs="Arial"/>
                <w:b/>
                <w:bCs/>
                <w:sz w:val="28"/>
                <w:szCs w:val="28"/>
              </w:rPr>
            </w:pPr>
          </w:p>
          <w:p w14:paraId="2E1FF75A" w14:textId="77777777" w:rsidR="00C629E4" w:rsidRDefault="00C629E4" w:rsidP="00EE65E4">
            <w:pPr>
              <w:rPr>
                <w:rFonts w:ascii="Arial" w:hAnsi="Arial" w:cs="Arial"/>
                <w:b/>
                <w:bCs/>
                <w:sz w:val="28"/>
                <w:szCs w:val="28"/>
              </w:rPr>
            </w:pPr>
          </w:p>
          <w:p w14:paraId="1C132505" w14:textId="77777777" w:rsidR="00965200" w:rsidRDefault="00965200" w:rsidP="00EE65E4">
            <w:pPr>
              <w:rPr>
                <w:rFonts w:ascii="Arial" w:hAnsi="Arial" w:cs="Arial"/>
                <w:b/>
                <w:bCs/>
              </w:rPr>
            </w:pPr>
          </w:p>
          <w:p w14:paraId="257FF4C7" w14:textId="77777777" w:rsidR="00965200" w:rsidRDefault="00965200" w:rsidP="00EE65E4">
            <w:pPr>
              <w:rPr>
                <w:rFonts w:ascii="Arial" w:hAnsi="Arial" w:cs="Arial"/>
                <w:b/>
                <w:bCs/>
              </w:rPr>
            </w:pPr>
          </w:p>
          <w:p w14:paraId="38DE4678" w14:textId="77777777" w:rsidR="00965200" w:rsidRDefault="00965200" w:rsidP="00EE65E4">
            <w:pPr>
              <w:rPr>
                <w:rFonts w:ascii="Arial" w:hAnsi="Arial" w:cs="Arial"/>
                <w:b/>
                <w:bCs/>
              </w:rPr>
            </w:pPr>
          </w:p>
          <w:p w14:paraId="42422AB5" w14:textId="77777777" w:rsidR="00965200" w:rsidRDefault="00965200" w:rsidP="00EE65E4">
            <w:pPr>
              <w:rPr>
                <w:rFonts w:ascii="Arial" w:hAnsi="Arial" w:cs="Arial"/>
                <w:b/>
                <w:bCs/>
              </w:rPr>
            </w:pPr>
          </w:p>
          <w:p w14:paraId="1B610480" w14:textId="1377DA8E" w:rsidR="00C629E4" w:rsidRPr="00AE2406" w:rsidRDefault="00965200" w:rsidP="00EE65E4">
            <w:pPr>
              <w:rPr>
                <w:rFonts w:ascii="Arial" w:hAnsi="Arial" w:cs="Arial"/>
                <w:b/>
                <w:bCs/>
              </w:rPr>
            </w:pPr>
            <w:r>
              <w:rPr>
                <w:rFonts w:ascii="Arial" w:hAnsi="Arial" w:cs="Arial"/>
                <w:b/>
                <w:bCs/>
              </w:rPr>
              <w:t>Red</w:t>
            </w:r>
          </w:p>
        </w:tc>
      </w:tr>
      <w:tr w:rsidR="00AE2406" w14:paraId="516603AE" w14:textId="77777777" w:rsidTr="00AE2406">
        <w:trPr>
          <w:trHeight w:val="425"/>
        </w:trPr>
        <w:tc>
          <w:tcPr>
            <w:tcW w:w="16160" w:type="dxa"/>
            <w:gridSpan w:val="5"/>
            <w:shd w:val="clear" w:color="auto" w:fill="FFFFFF" w:themeFill="background1"/>
          </w:tcPr>
          <w:p w14:paraId="5CA8C3A2" w14:textId="33B42A2B" w:rsidR="00AE2406" w:rsidRDefault="00AE2406" w:rsidP="00AE2406">
            <w:pPr>
              <w:rPr>
                <w:rFonts w:ascii="Arial" w:hAnsi="Arial" w:cs="Arial"/>
                <w:b/>
                <w:bCs/>
                <w:sz w:val="28"/>
                <w:szCs w:val="28"/>
              </w:rPr>
            </w:pPr>
            <w:r w:rsidRPr="001954DF">
              <w:rPr>
                <w:rFonts w:ascii="Arial" w:hAnsi="Arial" w:cs="Arial"/>
                <w:b/>
                <w:sz w:val="24"/>
                <w:szCs w:val="24"/>
              </w:rPr>
              <w:t>Progress since last plan</w:t>
            </w:r>
          </w:p>
        </w:tc>
      </w:tr>
      <w:tr w:rsidR="00AE2406" w14:paraId="31C1AE95" w14:textId="77777777" w:rsidTr="00AE2406">
        <w:trPr>
          <w:trHeight w:val="275"/>
        </w:trPr>
        <w:tc>
          <w:tcPr>
            <w:tcW w:w="16160" w:type="dxa"/>
            <w:gridSpan w:val="5"/>
            <w:shd w:val="clear" w:color="auto" w:fill="FFFFFF" w:themeFill="background1"/>
          </w:tcPr>
          <w:p w14:paraId="3EB14570" w14:textId="77777777" w:rsidR="00AE2406" w:rsidRPr="001954DF" w:rsidRDefault="00AE2406" w:rsidP="00AE2406">
            <w:pPr>
              <w:rPr>
                <w:rFonts w:ascii="Arial" w:hAnsi="Arial" w:cs="Arial"/>
                <w:b/>
                <w:sz w:val="24"/>
                <w:szCs w:val="24"/>
              </w:rPr>
            </w:pPr>
          </w:p>
        </w:tc>
      </w:tr>
    </w:tbl>
    <w:p w14:paraId="7E0E1F52" w14:textId="77777777" w:rsidR="00C629E4" w:rsidRDefault="00C629E4" w:rsidP="000B442D">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924295" w:rsidRPr="00726738" w14:paraId="1E8EE7BA" w14:textId="77777777" w:rsidTr="005969A8">
        <w:trPr>
          <w:trHeight w:val="702"/>
        </w:trPr>
        <w:tc>
          <w:tcPr>
            <w:tcW w:w="16160" w:type="dxa"/>
            <w:gridSpan w:val="5"/>
            <w:shd w:val="clear" w:color="auto" w:fill="EAF1DD" w:themeFill="accent3" w:themeFillTint="33"/>
          </w:tcPr>
          <w:p w14:paraId="1E8EE7B8" w14:textId="77777777" w:rsidR="00924295" w:rsidRPr="00B875EB" w:rsidRDefault="00924295" w:rsidP="005969A8">
            <w:pPr>
              <w:rPr>
                <w:rFonts w:ascii="Arial" w:hAnsi="Arial" w:cs="Arial"/>
                <w:b/>
                <w:bCs/>
                <w:sz w:val="28"/>
                <w:szCs w:val="28"/>
              </w:rPr>
            </w:pPr>
            <w:r w:rsidRPr="00726738">
              <w:rPr>
                <w:rFonts w:ascii="Arial" w:hAnsi="Arial" w:cs="Arial"/>
                <w:b/>
                <w:bCs/>
                <w:sz w:val="28"/>
                <w:szCs w:val="28"/>
              </w:rPr>
              <w:t>Improvement priority</w:t>
            </w:r>
            <w:r w:rsidRPr="00B875EB">
              <w:rPr>
                <w:rFonts w:ascii="Arial" w:hAnsi="Arial" w:cs="Arial"/>
                <w:b/>
                <w:bCs/>
                <w:sz w:val="28"/>
                <w:szCs w:val="28"/>
              </w:rPr>
              <w:t xml:space="preserve">: </w:t>
            </w:r>
          </w:p>
          <w:p w14:paraId="1E8EE7B9" w14:textId="498A14AC" w:rsidR="00924295" w:rsidRPr="00C629E4" w:rsidRDefault="000F6EA1" w:rsidP="00C629E4">
            <w:pPr>
              <w:pStyle w:val="ListParagraph"/>
              <w:numPr>
                <w:ilvl w:val="0"/>
                <w:numId w:val="14"/>
              </w:numPr>
              <w:rPr>
                <w:rFonts w:ascii="Arial" w:hAnsi="Arial" w:cs="Arial"/>
                <w:sz w:val="28"/>
                <w:szCs w:val="28"/>
              </w:rPr>
            </w:pPr>
            <w:r w:rsidRPr="00C629E4">
              <w:rPr>
                <w:rFonts w:ascii="Arial" w:hAnsi="Arial" w:cs="Arial"/>
                <w:b/>
                <w:sz w:val="24"/>
                <w:szCs w:val="24"/>
              </w:rPr>
              <w:t xml:space="preserve"> </w:t>
            </w:r>
            <w:r w:rsidR="0035261E" w:rsidRPr="00C629E4">
              <w:rPr>
                <w:rFonts w:ascii="Arial" w:hAnsi="Arial" w:cs="Arial"/>
                <w:b/>
                <w:sz w:val="28"/>
                <w:szCs w:val="28"/>
              </w:rPr>
              <w:t>Ensuring children/young people with ASN have good quality child’s plans that support positive outcomes</w:t>
            </w:r>
          </w:p>
        </w:tc>
      </w:tr>
      <w:tr w:rsidR="00924295" w:rsidRPr="00726738" w14:paraId="1E8EE7C0" w14:textId="77777777" w:rsidTr="005969A8">
        <w:tc>
          <w:tcPr>
            <w:tcW w:w="7655" w:type="dxa"/>
          </w:tcPr>
          <w:p w14:paraId="1E8EE7BB"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lastRenderedPageBreak/>
              <w:t>Actions</w:t>
            </w:r>
          </w:p>
        </w:tc>
        <w:tc>
          <w:tcPr>
            <w:tcW w:w="3685" w:type="dxa"/>
          </w:tcPr>
          <w:p w14:paraId="1E8EE7BC"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14:paraId="1E8EE7BD"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Timescale</w:t>
            </w:r>
          </w:p>
        </w:tc>
        <w:tc>
          <w:tcPr>
            <w:tcW w:w="1559" w:type="dxa"/>
          </w:tcPr>
          <w:p w14:paraId="1E8EE7BE"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1E8EE7BF" w14:textId="77777777" w:rsidR="00924295" w:rsidRPr="00726738" w:rsidRDefault="00924295" w:rsidP="005969A8">
            <w:pPr>
              <w:rPr>
                <w:rFonts w:ascii="Arial" w:hAnsi="Arial" w:cs="Arial"/>
                <w:b/>
                <w:bCs/>
                <w:sz w:val="28"/>
                <w:szCs w:val="28"/>
              </w:rPr>
            </w:pPr>
            <w:r w:rsidRPr="00726738">
              <w:rPr>
                <w:rFonts w:ascii="Arial" w:hAnsi="Arial" w:cs="Arial"/>
                <w:b/>
                <w:bCs/>
                <w:sz w:val="28"/>
                <w:szCs w:val="28"/>
              </w:rPr>
              <w:t>BRAG</w:t>
            </w:r>
          </w:p>
        </w:tc>
      </w:tr>
      <w:tr w:rsidR="00B5479A" w:rsidRPr="00726738" w14:paraId="1E8EE800" w14:textId="77777777" w:rsidTr="00520D20">
        <w:trPr>
          <w:trHeight w:val="1509"/>
        </w:trPr>
        <w:tc>
          <w:tcPr>
            <w:tcW w:w="7655" w:type="dxa"/>
          </w:tcPr>
          <w:p w14:paraId="1E8EE7F7" w14:textId="77777777" w:rsidR="00B5479A" w:rsidRDefault="00B5479A" w:rsidP="00A6276D">
            <w:pPr>
              <w:rPr>
                <w:rFonts w:ascii="Arial" w:eastAsiaTheme="majorEastAsia" w:hAnsi="Arial" w:cs="Arial"/>
                <w:bCs/>
              </w:rPr>
            </w:pPr>
            <w:r>
              <w:rPr>
                <w:rFonts w:ascii="Arial" w:eastAsiaTheme="majorEastAsia" w:hAnsi="Arial" w:cs="Arial"/>
                <w:bCs/>
              </w:rPr>
              <w:t>Provide guidance on Child’s Plans and an audit tool to support the development of good quality plans and self-evaluation. (Rec 26 ASN Review)</w:t>
            </w:r>
          </w:p>
          <w:p w14:paraId="1E8EE7F8" w14:textId="77777777" w:rsidR="00B5479A" w:rsidRPr="00726738" w:rsidRDefault="00B5479A" w:rsidP="005969A8">
            <w:pPr>
              <w:rPr>
                <w:rFonts w:ascii="Arial" w:hAnsi="Arial" w:cs="Arial"/>
              </w:rPr>
            </w:pPr>
          </w:p>
        </w:tc>
        <w:tc>
          <w:tcPr>
            <w:tcW w:w="3685" w:type="dxa"/>
          </w:tcPr>
          <w:p w14:paraId="02E31040" w14:textId="77777777" w:rsidR="009C38F4" w:rsidRDefault="00B5479A" w:rsidP="009C38F4">
            <w:pPr>
              <w:rPr>
                <w:rFonts w:ascii="Arial" w:hAnsi="Arial" w:cs="Arial"/>
                <w:iCs/>
              </w:rPr>
            </w:pPr>
            <w:r>
              <w:rPr>
                <w:rFonts w:ascii="Arial" w:eastAsiaTheme="majorEastAsia" w:hAnsi="Arial" w:cs="Arial"/>
                <w:bCs/>
              </w:rPr>
              <w:t>The annual audit of</w:t>
            </w:r>
            <w:r w:rsidRPr="004967A1">
              <w:rPr>
                <w:rFonts w:ascii="Arial" w:eastAsiaTheme="majorEastAsia" w:hAnsi="Arial" w:cs="Arial"/>
                <w:bCs/>
              </w:rPr>
              <w:t xml:space="preserve"> child’s plans</w:t>
            </w:r>
            <w:r w:rsidRPr="004967A1">
              <w:rPr>
                <w:rFonts w:ascii="Arial" w:eastAsiaTheme="majorEastAsia" w:hAnsi="Arial" w:cs="Arial"/>
              </w:rPr>
              <w:t xml:space="preserve"> </w:t>
            </w:r>
            <w:r>
              <w:rPr>
                <w:rFonts w:ascii="Arial" w:eastAsiaTheme="majorEastAsia" w:hAnsi="Arial" w:cs="Arial"/>
              </w:rPr>
              <w:t>will ensure they are of good quality – with 95% being scored at least 8/10 using the audit tool. (</w:t>
            </w:r>
            <w:r>
              <w:rPr>
                <w:rFonts w:ascii="Arial" w:hAnsi="Arial" w:cs="Arial"/>
                <w:iCs/>
              </w:rPr>
              <w:t>Average score for CPs for high level needs</w:t>
            </w:r>
            <w:r w:rsidR="009C38F4">
              <w:rPr>
                <w:rFonts w:ascii="Arial" w:hAnsi="Arial" w:cs="Arial"/>
                <w:iCs/>
              </w:rPr>
              <w:t>:</w:t>
            </w:r>
          </w:p>
          <w:p w14:paraId="19F030C1" w14:textId="292F5687" w:rsidR="009C38F4" w:rsidRDefault="00B5479A" w:rsidP="009C38F4">
            <w:pPr>
              <w:rPr>
                <w:rFonts w:ascii="Arial" w:hAnsi="Arial" w:cs="Arial"/>
                <w:iCs/>
              </w:rPr>
            </w:pPr>
            <w:r>
              <w:rPr>
                <w:rFonts w:ascii="Arial" w:hAnsi="Arial" w:cs="Arial"/>
                <w:iCs/>
              </w:rPr>
              <w:t>7/10 January 2015</w:t>
            </w:r>
            <w:r w:rsidR="009C38F4">
              <w:rPr>
                <w:rFonts w:ascii="Arial" w:hAnsi="Arial" w:cs="Arial"/>
                <w:iCs/>
              </w:rPr>
              <w:t>,</w:t>
            </w:r>
            <w:r w:rsidR="00520D20">
              <w:rPr>
                <w:rFonts w:ascii="Arial" w:hAnsi="Arial" w:cs="Arial"/>
                <w:iCs/>
              </w:rPr>
              <w:t xml:space="preserve"> </w:t>
            </w:r>
          </w:p>
          <w:p w14:paraId="181740C1" w14:textId="559E8A6E" w:rsidR="009C38F4" w:rsidRDefault="00520D20" w:rsidP="009C38F4">
            <w:pPr>
              <w:rPr>
                <w:rFonts w:ascii="Arial" w:hAnsi="Arial" w:cs="Arial"/>
                <w:iCs/>
              </w:rPr>
            </w:pPr>
            <w:r>
              <w:rPr>
                <w:rFonts w:ascii="Arial" w:hAnsi="Arial" w:cs="Arial"/>
                <w:iCs/>
              </w:rPr>
              <w:t>6/10 January 2016</w:t>
            </w:r>
            <w:r w:rsidR="00AE2406">
              <w:rPr>
                <w:rFonts w:ascii="Arial" w:hAnsi="Arial" w:cs="Arial"/>
                <w:iCs/>
              </w:rPr>
              <w:t>,</w:t>
            </w:r>
            <w:r w:rsidR="009C38F4">
              <w:rPr>
                <w:rFonts w:ascii="Arial" w:hAnsi="Arial" w:cs="Arial"/>
                <w:iCs/>
              </w:rPr>
              <w:t xml:space="preserve"> </w:t>
            </w:r>
          </w:p>
          <w:p w14:paraId="3E31770D" w14:textId="6B3B3752" w:rsidR="00AE2406" w:rsidRPr="00AE2406" w:rsidRDefault="00AE2406" w:rsidP="00AE2406">
            <w:pPr>
              <w:rPr>
                <w:rFonts w:ascii="Arial" w:hAnsi="Arial" w:cs="Arial"/>
                <w:iCs/>
              </w:rPr>
            </w:pPr>
            <w:r>
              <w:rPr>
                <w:rFonts w:ascii="Arial" w:hAnsi="Arial" w:cs="Arial"/>
                <w:iCs/>
              </w:rPr>
              <w:t xml:space="preserve">7.8/10 </w:t>
            </w:r>
            <w:r w:rsidR="009C38F4" w:rsidRPr="00AE2406">
              <w:rPr>
                <w:rFonts w:ascii="Arial" w:hAnsi="Arial" w:cs="Arial"/>
                <w:iCs/>
              </w:rPr>
              <w:t>February 2017</w:t>
            </w:r>
            <w:r w:rsidRPr="00AE2406">
              <w:rPr>
                <w:rFonts w:ascii="Arial" w:hAnsi="Arial" w:cs="Arial"/>
                <w:iCs/>
              </w:rPr>
              <w:t>,</w:t>
            </w:r>
          </w:p>
          <w:p w14:paraId="7842E1AB" w14:textId="77777777" w:rsidR="00B5479A" w:rsidRDefault="00AE2406" w:rsidP="00AE2406">
            <w:pPr>
              <w:rPr>
                <w:rFonts w:ascii="Arial" w:hAnsi="Arial" w:cs="Arial"/>
                <w:iCs/>
              </w:rPr>
            </w:pPr>
            <w:r>
              <w:rPr>
                <w:rFonts w:ascii="Arial" w:hAnsi="Arial" w:cs="Arial"/>
                <w:iCs/>
              </w:rPr>
              <w:t>7.8/10 April 2018</w:t>
            </w:r>
            <w:r w:rsidR="00B5479A" w:rsidRPr="00AE2406">
              <w:rPr>
                <w:rFonts w:ascii="Arial" w:hAnsi="Arial" w:cs="Arial"/>
                <w:iCs/>
              </w:rPr>
              <w:t>)</w:t>
            </w:r>
          </w:p>
          <w:p w14:paraId="1E8EE7FB" w14:textId="4CD03983" w:rsidR="00513B66" w:rsidRPr="00AE2406" w:rsidRDefault="00513B66" w:rsidP="00AE2406">
            <w:pPr>
              <w:rPr>
                <w:rFonts w:ascii="Arial" w:hAnsi="Arial" w:cs="Arial"/>
                <w:iCs/>
              </w:rPr>
            </w:pPr>
          </w:p>
        </w:tc>
        <w:tc>
          <w:tcPr>
            <w:tcW w:w="2127" w:type="dxa"/>
          </w:tcPr>
          <w:p w14:paraId="1E8EE7FC" w14:textId="55D3BFCE" w:rsidR="00B5479A" w:rsidRPr="00726738" w:rsidRDefault="00B5479A" w:rsidP="00AE2406">
            <w:pPr>
              <w:rPr>
                <w:rFonts w:ascii="Arial" w:hAnsi="Arial" w:cs="Arial"/>
              </w:rPr>
            </w:pPr>
            <w:r>
              <w:rPr>
                <w:rFonts w:ascii="Arial" w:hAnsi="Arial" w:cs="Arial"/>
              </w:rPr>
              <w:t xml:space="preserve">By </w:t>
            </w:r>
            <w:r w:rsidR="00DB608A">
              <w:rPr>
                <w:rFonts w:ascii="Arial" w:hAnsi="Arial" w:cs="Arial"/>
              </w:rPr>
              <w:t>April</w:t>
            </w:r>
            <w:r w:rsidR="007F1319">
              <w:rPr>
                <w:rFonts w:ascii="Arial" w:hAnsi="Arial" w:cs="Arial"/>
              </w:rPr>
              <w:t xml:space="preserve"> 2016</w:t>
            </w:r>
            <w:r w:rsidR="00506A4D">
              <w:rPr>
                <w:rFonts w:ascii="Arial" w:hAnsi="Arial" w:cs="Arial"/>
              </w:rPr>
              <w:t xml:space="preserve"> target not</w:t>
            </w:r>
            <w:r w:rsidR="009C38F4">
              <w:rPr>
                <w:rFonts w:ascii="Arial" w:hAnsi="Arial" w:cs="Arial"/>
              </w:rPr>
              <w:t xml:space="preserve"> met – revised to </w:t>
            </w:r>
            <w:r w:rsidR="00AE2406">
              <w:rPr>
                <w:rFonts w:ascii="Arial" w:hAnsi="Arial" w:cs="Arial"/>
              </w:rPr>
              <w:t>April 2019</w:t>
            </w:r>
          </w:p>
        </w:tc>
        <w:tc>
          <w:tcPr>
            <w:tcW w:w="1559" w:type="dxa"/>
          </w:tcPr>
          <w:p w14:paraId="14E06849" w14:textId="77777777" w:rsidR="00B5479A" w:rsidRPr="00951B1C" w:rsidRDefault="00B5479A" w:rsidP="006F2B37">
            <w:pPr>
              <w:rPr>
                <w:rFonts w:ascii="Arial" w:hAnsi="Arial" w:cs="Arial"/>
                <w:b/>
              </w:rPr>
            </w:pPr>
            <w:proofErr w:type="spellStart"/>
            <w:r w:rsidRPr="00951B1C">
              <w:rPr>
                <w:rFonts w:ascii="Arial" w:hAnsi="Arial" w:cs="Arial"/>
                <w:b/>
              </w:rPr>
              <w:t>Ho</w:t>
            </w:r>
            <w:r>
              <w:rPr>
                <w:rFonts w:ascii="Arial" w:hAnsi="Arial" w:cs="Arial"/>
                <w:b/>
              </w:rPr>
              <w:t>ASS</w:t>
            </w:r>
            <w:proofErr w:type="spellEnd"/>
          </w:p>
          <w:p w14:paraId="1E8EE7FE" w14:textId="77777777" w:rsidR="00B5479A" w:rsidRPr="00607DF3" w:rsidRDefault="00B5479A" w:rsidP="00055858">
            <w:pPr>
              <w:rPr>
                <w:rFonts w:ascii="Arial" w:hAnsi="Arial" w:cs="Arial"/>
                <w:b/>
              </w:rPr>
            </w:pPr>
          </w:p>
        </w:tc>
        <w:tc>
          <w:tcPr>
            <w:tcW w:w="1134" w:type="dxa"/>
            <w:shd w:val="clear" w:color="auto" w:fill="FFC000"/>
          </w:tcPr>
          <w:p w14:paraId="00C6817C" w14:textId="77777777" w:rsidR="007F1319" w:rsidRDefault="007F1319" w:rsidP="005969A8">
            <w:pPr>
              <w:rPr>
                <w:rFonts w:ascii="Arial" w:hAnsi="Arial" w:cs="Arial"/>
                <w:b/>
              </w:rPr>
            </w:pPr>
          </w:p>
          <w:p w14:paraId="034362FC" w14:textId="77777777" w:rsidR="007F1319" w:rsidRDefault="007F1319" w:rsidP="005969A8">
            <w:pPr>
              <w:rPr>
                <w:rFonts w:ascii="Arial" w:hAnsi="Arial" w:cs="Arial"/>
                <w:b/>
              </w:rPr>
            </w:pPr>
          </w:p>
          <w:p w14:paraId="1E8EE7FF" w14:textId="06129B6E" w:rsidR="00B5479A" w:rsidRPr="00607DF3" w:rsidRDefault="00520D20" w:rsidP="005969A8">
            <w:pPr>
              <w:rPr>
                <w:rFonts w:ascii="Arial" w:hAnsi="Arial" w:cs="Arial"/>
                <w:b/>
              </w:rPr>
            </w:pPr>
            <w:r>
              <w:rPr>
                <w:rFonts w:ascii="Arial" w:hAnsi="Arial" w:cs="Arial"/>
                <w:b/>
              </w:rPr>
              <w:t>AMBER</w:t>
            </w:r>
          </w:p>
        </w:tc>
      </w:tr>
      <w:tr w:rsidR="00607DF3" w:rsidRPr="00726738" w14:paraId="1E8EE80B" w14:textId="77777777" w:rsidTr="00192A71">
        <w:trPr>
          <w:trHeight w:val="722"/>
        </w:trPr>
        <w:tc>
          <w:tcPr>
            <w:tcW w:w="16160" w:type="dxa"/>
            <w:gridSpan w:val="5"/>
          </w:tcPr>
          <w:p w14:paraId="58531D07" w14:textId="5C57D1B3" w:rsidR="00607DF3" w:rsidRDefault="00607DF3" w:rsidP="005969A8">
            <w:pPr>
              <w:rPr>
                <w:rFonts w:ascii="Arial" w:hAnsi="Arial" w:cs="Arial"/>
                <w:b/>
                <w:iCs/>
                <w:sz w:val="24"/>
                <w:szCs w:val="24"/>
              </w:rPr>
            </w:pPr>
            <w:r w:rsidRPr="00923D6A">
              <w:rPr>
                <w:rFonts w:ascii="Arial" w:hAnsi="Arial" w:cs="Arial"/>
                <w:b/>
                <w:iCs/>
                <w:sz w:val="24"/>
                <w:szCs w:val="24"/>
              </w:rPr>
              <w:t>Progress since last plan</w:t>
            </w:r>
          </w:p>
          <w:p w14:paraId="1E8EE80A" w14:textId="4C783F01" w:rsidR="00513B66" w:rsidRPr="00F41F3F" w:rsidRDefault="00965200" w:rsidP="009F08E1">
            <w:pPr>
              <w:pStyle w:val="ListParagraph"/>
              <w:numPr>
                <w:ilvl w:val="0"/>
                <w:numId w:val="5"/>
              </w:numPr>
              <w:rPr>
                <w:rFonts w:ascii="Arial" w:hAnsi="Arial" w:cs="Arial"/>
              </w:rPr>
            </w:pPr>
            <w:r>
              <w:rPr>
                <w:rFonts w:ascii="Arial" w:hAnsi="Arial" w:cs="Arial"/>
              </w:rPr>
              <w:t>Agreed formal process for reviewing child’s plans through the moderation process with ASN team.</w:t>
            </w:r>
          </w:p>
        </w:tc>
      </w:tr>
    </w:tbl>
    <w:p w14:paraId="1E8EE815" w14:textId="77777777" w:rsidR="00924295" w:rsidRDefault="00924295" w:rsidP="006052D0">
      <w:pPr>
        <w:ind w:left="1440"/>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924295" w:rsidRPr="00726738" w14:paraId="1E8EE81C" w14:textId="77777777" w:rsidTr="005969A8">
        <w:trPr>
          <w:trHeight w:val="702"/>
        </w:trPr>
        <w:tc>
          <w:tcPr>
            <w:tcW w:w="16160" w:type="dxa"/>
            <w:gridSpan w:val="5"/>
            <w:shd w:val="clear" w:color="auto" w:fill="EAF1DD" w:themeFill="accent3" w:themeFillTint="33"/>
          </w:tcPr>
          <w:p w14:paraId="1E8EE81A" w14:textId="77777777" w:rsidR="00924295" w:rsidRPr="00726738" w:rsidRDefault="00924295" w:rsidP="005969A8">
            <w:pPr>
              <w:rPr>
                <w:rFonts w:ascii="Arial" w:hAnsi="Arial" w:cs="Arial"/>
                <w:b/>
                <w:bCs/>
                <w:sz w:val="28"/>
                <w:szCs w:val="28"/>
              </w:rPr>
            </w:pPr>
            <w:r w:rsidRPr="00726738">
              <w:rPr>
                <w:rFonts w:ascii="Arial" w:hAnsi="Arial" w:cs="Arial"/>
                <w:b/>
                <w:bCs/>
                <w:sz w:val="28"/>
                <w:szCs w:val="28"/>
              </w:rPr>
              <w:t xml:space="preserve">Improvement priority: </w:t>
            </w:r>
          </w:p>
          <w:p w14:paraId="1E8EE81B" w14:textId="28F27201" w:rsidR="00924295" w:rsidRPr="00C629E4" w:rsidRDefault="00B875EB" w:rsidP="00C629E4">
            <w:pPr>
              <w:pStyle w:val="ListParagraph"/>
              <w:numPr>
                <w:ilvl w:val="0"/>
                <w:numId w:val="14"/>
              </w:numPr>
              <w:rPr>
                <w:rFonts w:ascii="Arial" w:hAnsi="Arial" w:cs="Arial"/>
                <w:sz w:val="28"/>
                <w:szCs w:val="28"/>
              </w:rPr>
            </w:pPr>
            <w:r w:rsidRPr="00C629E4">
              <w:rPr>
                <w:rFonts w:ascii="Arial" w:hAnsi="Arial" w:cs="Arial"/>
                <w:b/>
                <w:bCs/>
                <w:sz w:val="28"/>
                <w:szCs w:val="28"/>
              </w:rPr>
              <w:t>Implement a system for equitable allocation of resources to meet the identified needs of children and young people with ASN</w:t>
            </w:r>
          </w:p>
        </w:tc>
      </w:tr>
      <w:tr w:rsidR="00924295" w:rsidRPr="00726738" w14:paraId="1E8EE822" w14:textId="77777777" w:rsidTr="005969A8">
        <w:tc>
          <w:tcPr>
            <w:tcW w:w="7655" w:type="dxa"/>
          </w:tcPr>
          <w:p w14:paraId="1E8EE81D"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Actions</w:t>
            </w:r>
          </w:p>
        </w:tc>
        <w:tc>
          <w:tcPr>
            <w:tcW w:w="3685" w:type="dxa"/>
          </w:tcPr>
          <w:p w14:paraId="1E8EE81E"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14:paraId="1E8EE81F"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Timescale</w:t>
            </w:r>
          </w:p>
        </w:tc>
        <w:tc>
          <w:tcPr>
            <w:tcW w:w="1559" w:type="dxa"/>
          </w:tcPr>
          <w:p w14:paraId="1E8EE820"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1E8EE821" w14:textId="77777777" w:rsidR="00924295" w:rsidRPr="00726738" w:rsidRDefault="00924295" w:rsidP="005969A8">
            <w:pPr>
              <w:rPr>
                <w:rFonts w:ascii="Arial" w:hAnsi="Arial" w:cs="Arial"/>
                <w:b/>
                <w:bCs/>
                <w:sz w:val="28"/>
                <w:szCs w:val="28"/>
              </w:rPr>
            </w:pPr>
            <w:r w:rsidRPr="00726738">
              <w:rPr>
                <w:rFonts w:ascii="Arial" w:hAnsi="Arial" w:cs="Arial"/>
                <w:b/>
                <w:bCs/>
                <w:sz w:val="28"/>
                <w:szCs w:val="28"/>
              </w:rPr>
              <w:t>BRAG</w:t>
            </w:r>
          </w:p>
        </w:tc>
      </w:tr>
      <w:tr w:rsidR="00B875EB" w:rsidRPr="00726738" w14:paraId="1E8EE84F" w14:textId="77777777" w:rsidTr="00965200">
        <w:tc>
          <w:tcPr>
            <w:tcW w:w="7655" w:type="dxa"/>
          </w:tcPr>
          <w:p w14:paraId="1E8EE846" w14:textId="77777777" w:rsidR="00B875EB" w:rsidRDefault="00B875EB" w:rsidP="00B875EB">
            <w:pPr>
              <w:jc w:val="both"/>
              <w:rPr>
                <w:rFonts w:ascii="Arial" w:hAnsi="Arial" w:cs="Arial"/>
              </w:rPr>
            </w:pPr>
            <w:r w:rsidRPr="0037403C">
              <w:rPr>
                <w:rFonts w:ascii="Arial" w:hAnsi="Arial" w:cs="Arial"/>
              </w:rPr>
              <w:t>Moderate and check that levels of need identified by schools are accurate.</w:t>
            </w:r>
            <w:r>
              <w:rPr>
                <w:rFonts w:ascii="Arial" w:hAnsi="Arial" w:cs="Arial"/>
              </w:rPr>
              <w:t xml:space="preserve"> </w:t>
            </w:r>
            <w:r w:rsidRPr="0037403C">
              <w:rPr>
                <w:rFonts w:ascii="Arial" w:hAnsi="Arial" w:cs="Arial"/>
              </w:rPr>
              <w:t>Randomly sample schools (2 from each area) to check appropriate allocation of ‘level’ attributed to each pupil with ASN on the school roll to assess accuracy and</w:t>
            </w:r>
            <w:r>
              <w:rPr>
                <w:rFonts w:ascii="Arial" w:hAnsi="Arial" w:cs="Arial"/>
              </w:rPr>
              <w:t xml:space="preserve"> error rate across the Council.</w:t>
            </w:r>
          </w:p>
          <w:p w14:paraId="1E8EE847" w14:textId="77777777" w:rsidR="00B875EB" w:rsidRPr="0037403C" w:rsidRDefault="00B875EB" w:rsidP="00B875EB">
            <w:pPr>
              <w:jc w:val="both"/>
              <w:rPr>
                <w:rFonts w:ascii="Arial" w:hAnsi="Arial" w:cs="Arial"/>
              </w:rPr>
            </w:pPr>
          </w:p>
        </w:tc>
        <w:tc>
          <w:tcPr>
            <w:tcW w:w="3685" w:type="dxa"/>
          </w:tcPr>
          <w:p w14:paraId="1E8EE848" w14:textId="77777777" w:rsidR="00B126A3" w:rsidRDefault="009A3072" w:rsidP="009A3072">
            <w:pPr>
              <w:autoSpaceDE w:val="0"/>
              <w:autoSpaceDN w:val="0"/>
              <w:adjustRightInd w:val="0"/>
              <w:rPr>
                <w:rFonts w:ascii="Arial" w:hAnsi="Arial" w:cs="Arial"/>
                <w:iCs/>
              </w:rPr>
            </w:pPr>
            <w:r>
              <w:rPr>
                <w:rFonts w:ascii="Arial" w:hAnsi="Arial" w:cs="Arial"/>
                <w:iCs/>
              </w:rPr>
              <w:t xml:space="preserve">Reports from moderation exercise to check the accuracy of assessment of level of need in a random sample of schools, annually in December. </w:t>
            </w:r>
            <w:r w:rsidR="00B126A3">
              <w:rPr>
                <w:rFonts w:ascii="Arial" w:hAnsi="Arial" w:cs="Arial"/>
                <w:iCs/>
              </w:rPr>
              <w:t>(Target 90%)</w:t>
            </w:r>
          </w:p>
          <w:p w14:paraId="511EF9A6" w14:textId="496FC5C0" w:rsidR="008F7042" w:rsidRDefault="009A3072" w:rsidP="001C43BE">
            <w:pPr>
              <w:autoSpaceDE w:val="0"/>
              <w:autoSpaceDN w:val="0"/>
              <w:adjustRightInd w:val="0"/>
              <w:rPr>
                <w:rFonts w:ascii="Arial" w:hAnsi="Arial" w:cs="Arial"/>
                <w:iCs/>
              </w:rPr>
            </w:pPr>
            <w:r>
              <w:rPr>
                <w:rFonts w:ascii="Arial" w:hAnsi="Arial" w:cs="Arial"/>
                <w:iCs/>
              </w:rPr>
              <w:t>(Baselin</w:t>
            </w:r>
            <w:r w:rsidR="00BF0EFB">
              <w:rPr>
                <w:rFonts w:ascii="Arial" w:hAnsi="Arial" w:cs="Arial"/>
                <w:iCs/>
              </w:rPr>
              <w:t>e December 2012 – 41% December 2013 – 68%. December 2014 – 71.2%</w:t>
            </w:r>
            <w:r w:rsidR="00520D20">
              <w:rPr>
                <w:rFonts w:ascii="Arial" w:hAnsi="Arial" w:cs="Arial"/>
                <w:iCs/>
              </w:rPr>
              <w:t xml:space="preserve">. January </w:t>
            </w:r>
            <w:proofErr w:type="gramStart"/>
            <w:r w:rsidR="00520D20">
              <w:rPr>
                <w:rFonts w:ascii="Arial" w:hAnsi="Arial" w:cs="Arial"/>
                <w:iCs/>
              </w:rPr>
              <w:t>2016  -</w:t>
            </w:r>
            <w:proofErr w:type="gramEnd"/>
            <w:r w:rsidR="00520D20">
              <w:rPr>
                <w:rFonts w:ascii="Arial" w:hAnsi="Arial" w:cs="Arial"/>
                <w:iCs/>
              </w:rPr>
              <w:t xml:space="preserve"> 74%</w:t>
            </w:r>
            <w:r w:rsidR="00C82108">
              <w:rPr>
                <w:rFonts w:ascii="Arial" w:hAnsi="Arial" w:cs="Arial"/>
                <w:iCs/>
              </w:rPr>
              <w:t>. March 2017 – 83%</w:t>
            </w:r>
            <w:r w:rsidR="00513B66">
              <w:rPr>
                <w:rFonts w:ascii="Arial" w:hAnsi="Arial" w:cs="Arial"/>
                <w:iCs/>
              </w:rPr>
              <w:t>, April 2018 – 87%</w:t>
            </w:r>
            <w:r>
              <w:rPr>
                <w:rFonts w:ascii="Arial" w:hAnsi="Arial" w:cs="Arial"/>
                <w:iCs/>
              </w:rPr>
              <w:t>).</w:t>
            </w:r>
          </w:p>
          <w:p w14:paraId="1E8EE84A" w14:textId="725CDF93" w:rsidR="00FB10D2" w:rsidRPr="001C43BE" w:rsidRDefault="00FB10D2" w:rsidP="001C43BE">
            <w:pPr>
              <w:autoSpaceDE w:val="0"/>
              <w:autoSpaceDN w:val="0"/>
              <w:adjustRightInd w:val="0"/>
              <w:rPr>
                <w:rFonts w:ascii="Arial" w:hAnsi="Arial" w:cs="Arial"/>
                <w:iCs/>
              </w:rPr>
            </w:pPr>
          </w:p>
        </w:tc>
        <w:tc>
          <w:tcPr>
            <w:tcW w:w="2127" w:type="dxa"/>
          </w:tcPr>
          <w:p w14:paraId="1E8EE84B" w14:textId="7E1B924B" w:rsidR="009A3072" w:rsidRDefault="009A3072" w:rsidP="009A3072">
            <w:pPr>
              <w:autoSpaceDE w:val="0"/>
              <w:autoSpaceDN w:val="0"/>
              <w:adjustRightInd w:val="0"/>
              <w:rPr>
                <w:rFonts w:ascii="Arial" w:hAnsi="Arial" w:cs="Arial"/>
                <w:iCs/>
              </w:rPr>
            </w:pPr>
            <w:r>
              <w:rPr>
                <w:rFonts w:ascii="Arial" w:hAnsi="Arial" w:cs="Arial"/>
                <w:iCs/>
              </w:rPr>
              <w:t>Nov-Dec 2012 and annually thereafter</w:t>
            </w:r>
            <w:r w:rsidR="006F2B37">
              <w:rPr>
                <w:rFonts w:ascii="Arial" w:hAnsi="Arial" w:cs="Arial"/>
                <w:iCs/>
              </w:rPr>
              <w:t>. Will repor</w:t>
            </w:r>
            <w:r w:rsidR="001C43BE">
              <w:rPr>
                <w:rFonts w:ascii="Arial" w:hAnsi="Arial" w:cs="Arial"/>
                <w:iCs/>
              </w:rPr>
              <w:t xml:space="preserve">t March </w:t>
            </w:r>
            <w:r w:rsidR="005E4836">
              <w:rPr>
                <w:rFonts w:ascii="Arial" w:hAnsi="Arial" w:cs="Arial"/>
                <w:iCs/>
              </w:rPr>
              <w:t>each year</w:t>
            </w:r>
          </w:p>
          <w:p w14:paraId="1E8EE84C" w14:textId="77777777" w:rsidR="00B875EB" w:rsidRPr="00726738" w:rsidRDefault="00B875EB" w:rsidP="005969A8">
            <w:pPr>
              <w:rPr>
                <w:rFonts w:ascii="Arial" w:hAnsi="Arial" w:cs="Arial"/>
              </w:rPr>
            </w:pPr>
          </w:p>
        </w:tc>
        <w:tc>
          <w:tcPr>
            <w:tcW w:w="1559" w:type="dxa"/>
          </w:tcPr>
          <w:p w14:paraId="1E8EE84D" w14:textId="77777777" w:rsidR="00B875EB" w:rsidRPr="00B126A3" w:rsidRDefault="00B126A3" w:rsidP="005969A8">
            <w:pPr>
              <w:rPr>
                <w:rFonts w:ascii="Arial" w:hAnsi="Arial" w:cs="Arial"/>
                <w:b/>
              </w:rPr>
            </w:pPr>
            <w:r w:rsidRPr="00B126A3">
              <w:rPr>
                <w:rFonts w:ascii="Arial" w:hAnsi="Arial" w:cs="Arial"/>
                <w:b/>
              </w:rPr>
              <w:t>ASN Team</w:t>
            </w:r>
          </w:p>
        </w:tc>
        <w:tc>
          <w:tcPr>
            <w:tcW w:w="1134" w:type="dxa"/>
            <w:shd w:val="clear" w:color="auto" w:fill="FFC000"/>
          </w:tcPr>
          <w:p w14:paraId="1C8124D4" w14:textId="77777777" w:rsidR="001C43BE" w:rsidRDefault="001C43BE" w:rsidP="005969A8">
            <w:pPr>
              <w:rPr>
                <w:rFonts w:ascii="Arial" w:hAnsi="Arial" w:cs="Arial"/>
                <w:b/>
              </w:rPr>
            </w:pPr>
          </w:p>
          <w:p w14:paraId="534121B5" w14:textId="77777777" w:rsidR="001C43BE" w:rsidRDefault="001C43BE" w:rsidP="005969A8">
            <w:pPr>
              <w:rPr>
                <w:rFonts w:ascii="Arial" w:hAnsi="Arial" w:cs="Arial"/>
                <w:b/>
              </w:rPr>
            </w:pPr>
          </w:p>
          <w:p w14:paraId="1E8EE84E" w14:textId="2CFF677B" w:rsidR="00B875EB" w:rsidRPr="00DC5641" w:rsidRDefault="00965200" w:rsidP="005969A8">
            <w:pPr>
              <w:rPr>
                <w:rFonts w:ascii="Arial" w:hAnsi="Arial" w:cs="Arial"/>
                <w:b/>
              </w:rPr>
            </w:pPr>
            <w:r>
              <w:rPr>
                <w:rFonts w:ascii="Arial" w:hAnsi="Arial" w:cs="Arial"/>
                <w:b/>
              </w:rPr>
              <w:t>AMBER</w:t>
            </w:r>
          </w:p>
        </w:tc>
      </w:tr>
      <w:tr w:rsidR="00B126A3" w:rsidRPr="00726738" w14:paraId="1E8EE86D" w14:textId="77777777" w:rsidTr="00B126A3">
        <w:trPr>
          <w:trHeight w:val="385"/>
        </w:trPr>
        <w:tc>
          <w:tcPr>
            <w:tcW w:w="16160" w:type="dxa"/>
            <w:gridSpan w:val="5"/>
          </w:tcPr>
          <w:p w14:paraId="263D534B" w14:textId="61193173" w:rsidR="00B126A3" w:rsidRDefault="00B126A3" w:rsidP="005969A8">
            <w:pPr>
              <w:autoSpaceDE w:val="0"/>
              <w:autoSpaceDN w:val="0"/>
              <w:adjustRightInd w:val="0"/>
              <w:rPr>
                <w:rFonts w:ascii="Arial" w:hAnsi="Arial" w:cs="Arial"/>
                <w:b/>
                <w:iCs/>
                <w:sz w:val="24"/>
                <w:szCs w:val="24"/>
              </w:rPr>
            </w:pPr>
            <w:r w:rsidRPr="00923D6A">
              <w:rPr>
                <w:rFonts w:ascii="Arial" w:hAnsi="Arial" w:cs="Arial"/>
                <w:b/>
                <w:iCs/>
                <w:sz w:val="24"/>
                <w:szCs w:val="24"/>
              </w:rPr>
              <w:t>Progress since last plan</w:t>
            </w:r>
          </w:p>
          <w:p w14:paraId="3AA82ED3" w14:textId="605B2953" w:rsidR="004C7B56" w:rsidRDefault="00965200" w:rsidP="00225118">
            <w:pPr>
              <w:pStyle w:val="ListParagraph"/>
              <w:numPr>
                <w:ilvl w:val="0"/>
                <w:numId w:val="6"/>
              </w:numPr>
              <w:autoSpaceDE w:val="0"/>
              <w:autoSpaceDN w:val="0"/>
              <w:adjustRightInd w:val="0"/>
              <w:rPr>
                <w:rFonts w:ascii="Arial" w:hAnsi="Arial" w:cs="Arial"/>
                <w:iCs/>
              </w:rPr>
            </w:pPr>
            <w:r>
              <w:rPr>
                <w:rFonts w:ascii="Arial" w:hAnsi="Arial" w:cs="Arial"/>
                <w:iCs/>
              </w:rPr>
              <w:t>Schools and moderators for process in 2018/9 agreed.</w:t>
            </w:r>
          </w:p>
          <w:p w14:paraId="1E8EE86C" w14:textId="0DCEF873" w:rsidR="00F30DB0" w:rsidRPr="00520D20" w:rsidRDefault="00F30DB0" w:rsidP="00F30DB0">
            <w:pPr>
              <w:pStyle w:val="ListParagraph"/>
              <w:autoSpaceDE w:val="0"/>
              <w:autoSpaceDN w:val="0"/>
              <w:adjustRightInd w:val="0"/>
              <w:rPr>
                <w:rFonts w:ascii="Arial" w:hAnsi="Arial" w:cs="Arial"/>
                <w:iCs/>
              </w:rPr>
            </w:pPr>
          </w:p>
        </w:tc>
      </w:tr>
    </w:tbl>
    <w:p w14:paraId="1E8EE8C6" w14:textId="77777777" w:rsidR="00924295" w:rsidRDefault="00924295" w:rsidP="00BD61AC">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924295" w:rsidRPr="00726738" w14:paraId="1E8EE8CD" w14:textId="77777777" w:rsidTr="005969A8">
        <w:trPr>
          <w:trHeight w:val="702"/>
        </w:trPr>
        <w:tc>
          <w:tcPr>
            <w:tcW w:w="16160" w:type="dxa"/>
            <w:gridSpan w:val="5"/>
            <w:shd w:val="clear" w:color="auto" w:fill="EAF1DD" w:themeFill="accent3" w:themeFillTint="33"/>
          </w:tcPr>
          <w:p w14:paraId="1E8EE8CB" w14:textId="77777777" w:rsidR="00924295" w:rsidRPr="00726738" w:rsidRDefault="00924295" w:rsidP="005969A8">
            <w:pPr>
              <w:rPr>
                <w:rFonts w:ascii="Arial" w:hAnsi="Arial" w:cs="Arial"/>
                <w:b/>
                <w:bCs/>
                <w:sz w:val="28"/>
                <w:szCs w:val="28"/>
              </w:rPr>
            </w:pPr>
            <w:r w:rsidRPr="00726738">
              <w:rPr>
                <w:rFonts w:ascii="Arial" w:hAnsi="Arial" w:cs="Arial"/>
                <w:b/>
                <w:bCs/>
                <w:sz w:val="28"/>
                <w:szCs w:val="28"/>
              </w:rPr>
              <w:t xml:space="preserve">Improvement priority: </w:t>
            </w:r>
          </w:p>
          <w:p w14:paraId="1E8EE8CC" w14:textId="5885C1FF" w:rsidR="00924295" w:rsidRPr="0008520F" w:rsidRDefault="00DA7F83" w:rsidP="00C629E4">
            <w:pPr>
              <w:pStyle w:val="ListParagraph"/>
              <w:numPr>
                <w:ilvl w:val="0"/>
                <w:numId w:val="14"/>
              </w:numPr>
              <w:rPr>
                <w:rFonts w:ascii="Arial" w:hAnsi="Arial" w:cs="Arial"/>
                <w:b/>
                <w:sz w:val="28"/>
                <w:szCs w:val="28"/>
              </w:rPr>
            </w:pPr>
            <w:r w:rsidRPr="0008520F">
              <w:rPr>
                <w:rFonts w:ascii="Arial" w:hAnsi="Arial" w:cs="Arial"/>
                <w:b/>
                <w:sz w:val="28"/>
                <w:szCs w:val="28"/>
              </w:rPr>
              <w:t>Working with others to ensure effective transitions for pupils with ASN at all levels and particularly in the school-post school phase</w:t>
            </w:r>
          </w:p>
        </w:tc>
      </w:tr>
      <w:tr w:rsidR="00924295" w:rsidRPr="00726738" w14:paraId="1E8EE8D3" w14:textId="77777777" w:rsidTr="005969A8">
        <w:tc>
          <w:tcPr>
            <w:tcW w:w="7655" w:type="dxa"/>
          </w:tcPr>
          <w:p w14:paraId="1E8EE8CE"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lastRenderedPageBreak/>
              <w:t>Actions</w:t>
            </w:r>
          </w:p>
        </w:tc>
        <w:tc>
          <w:tcPr>
            <w:tcW w:w="3685" w:type="dxa"/>
          </w:tcPr>
          <w:p w14:paraId="1E8EE8CF"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14:paraId="1E8EE8D0"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Timescale</w:t>
            </w:r>
          </w:p>
        </w:tc>
        <w:tc>
          <w:tcPr>
            <w:tcW w:w="1559" w:type="dxa"/>
          </w:tcPr>
          <w:p w14:paraId="1E8EE8D1"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1E8EE8D2" w14:textId="77777777" w:rsidR="00924295" w:rsidRPr="00726738" w:rsidRDefault="00924295" w:rsidP="005969A8">
            <w:pPr>
              <w:rPr>
                <w:rFonts w:ascii="Arial" w:hAnsi="Arial" w:cs="Arial"/>
                <w:b/>
                <w:bCs/>
                <w:sz w:val="28"/>
                <w:szCs w:val="28"/>
              </w:rPr>
            </w:pPr>
            <w:r w:rsidRPr="00726738">
              <w:rPr>
                <w:rFonts w:ascii="Arial" w:hAnsi="Arial" w:cs="Arial"/>
                <w:b/>
                <w:bCs/>
                <w:sz w:val="28"/>
                <w:szCs w:val="28"/>
              </w:rPr>
              <w:t>BRAG</w:t>
            </w:r>
          </w:p>
        </w:tc>
      </w:tr>
      <w:tr w:rsidR="00F30DB0" w:rsidRPr="00726738" w14:paraId="1E8EE8F3" w14:textId="77777777" w:rsidTr="00637ABA">
        <w:tc>
          <w:tcPr>
            <w:tcW w:w="7655" w:type="dxa"/>
            <w:vMerge w:val="restart"/>
          </w:tcPr>
          <w:p w14:paraId="51C69D24" w14:textId="77777777" w:rsidR="00F30DB0" w:rsidRPr="00726738" w:rsidRDefault="00F30DB0" w:rsidP="009A5007">
            <w:pPr>
              <w:rPr>
                <w:rFonts w:ascii="Arial" w:hAnsi="Arial" w:cs="Arial"/>
              </w:rPr>
            </w:pPr>
            <w:r>
              <w:rPr>
                <w:rFonts w:ascii="Arial" w:hAnsi="Arial" w:cs="Arial"/>
              </w:rPr>
              <w:t>Ensure opportunities for YP with ASN so that they can move into positive destinations on leaving schools.</w:t>
            </w:r>
          </w:p>
          <w:p w14:paraId="4B8757E0" w14:textId="77777777" w:rsidR="00F30DB0" w:rsidRPr="004967A1" w:rsidRDefault="00F30DB0" w:rsidP="000F6EA1">
            <w:pPr>
              <w:rPr>
                <w:rFonts w:ascii="Arial" w:hAnsi="Arial" w:cs="Arial"/>
              </w:rPr>
            </w:pPr>
          </w:p>
          <w:p w14:paraId="1E8EE8EA" w14:textId="5726E643" w:rsidR="00F30DB0" w:rsidRPr="00726738" w:rsidRDefault="00F30DB0" w:rsidP="005969A8">
            <w:pPr>
              <w:rPr>
                <w:rFonts w:ascii="Arial" w:hAnsi="Arial" w:cs="Arial"/>
              </w:rPr>
            </w:pPr>
          </w:p>
        </w:tc>
        <w:tc>
          <w:tcPr>
            <w:tcW w:w="3685" w:type="dxa"/>
          </w:tcPr>
          <w:p w14:paraId="3AC6B1AE" w14:textId="77777777" w:rsidR="00F30DB0" w:rsidRDefault="00F30DB0" w:rsidP="00C36894">
            <w:pPr>
              <w:rPr>
                <w:rFonts w:ascii="Arial" w:hAnsi="Arial" w:cs="Arial"/>
              </w:rPr>
            </w:pPr>
            <w:r w:rsidRPr="004967A1">
              <w:rPr>
                <w:rFonts w:ascii="Arial" w:hAnsi="Arial" w:cs="Arial"/>
              </w:rPr>
              <w:t>More young people with complex needs will be appropriately supported int</w:t>
            </w:r>
            <w:r>
              <w:rPr>
                <w:rFonts w:ascii="Arial" w:hAnsi="Arial" w:cs="Arial"/>
              </w:rPr>
              <w:t xml:space="preserve">o further and higher </w:t>
            </w:r>
            <w:proofErr w:type="gramStart"/>
            <w:r>
              <w:rPr>
                <w:rFonts w:ascii="Arial" w:hAnsi="Arial" w:cs="Arial"/>
              </w:rPr>
              <w:t>education .</w:t>
            </w:r>
            <w:proofErr w:type="gramEnd"/>
          </w:p>
          <w:p w14:paraId="1E8EE8EC" w14:textId="16ECE300" w:rsidR="00F30DB0" w:rsidRPr="00726738" w:rsidRDefault="00F30DB0" w:rsidP="00C36894">
            <w:pPr>
              <w:rPr>
                <w:rFonts w:ascii="Arial" w:hAnsi="Arial" w:cs="Arial"/>
              </w:rPr>
            </w:pPr>
          </w:p>
        </w:tc>
        <w:tc>
          <w:tcPr>
            <w:tcW w:w="2127" w:type="dxa"/>
          </w:tcPr>
          <w:p w14:paraId="1E8EE8ED" w14:textId="1883B5A7" w:rsidR="00F30DB0" w:rsidRDefault="00F30DB0" w:rsidP="005969A8">
            <w:pPr>
              <w:rPr>
                <w:rFonts w:ascii="Arial" w:hAnsi="Arial" w:cs="Arial"/>
              </w:rPr>
            </w:pPr>
            <w:r>
              <w:rPr>
                <w:rFonts w:ascii="Arial" w:hAnsi="Arial" w:cs="Arial"/>
              </w:rPr>
              <w:t>Annual reporting</w:t>
            </w:r>
          </w:p>
          <w:p w14:paraId="1E8EE8EE" w14:textId="77777777" w:rsidR="00F30DB0" w:rsidRDefault="00F30DB0" w:rsidP="005969A8">
            <w:pPr>
              <w:rPr>
                <w:rFonts w:ascii="Arial" w:hAnsi="Arial" w:cs="Arial"/>
              </w:rPr>
            </w:pPr>
          </w:p>
          <w:p w14:paraId="1E8EE8F0" w14:textId="77777777" w:rsidR="00F30DB0" w:rsidRPr="00726738" w:rsidRDefault="00F30DB0" w:rsidP="005969A8">
            <w:pPr>
              <w:rPr>
                <w:rFonts w:ascii="Arial" w:hAnsi="Arial" w:cs="Arial"/>
              </w:rPr>
            </w:pPr>
          </w:p>
        </w:tc>
        <w:tc>
          <w:tcPr>
            <w:tcW w:w="1559" w:type="dxa"/>
          </w:tcPr>
          <w:p w14:paraId="1E8EE8F1" w14:textId="3E0234EA" w:rsidR="00F30DB0" w:rsidRPr="002965CA" w:rsidRDefault="00F30DB0" w:rsidP="005969A8">
            <w:pPr>
              <w:rPr>
                <w:rFonts w:ascii="Arial" w:hAnsi="Arial" w:cs="Arial"/>
                <w:b/>
              </w:rPr>
            </w:pPr>
            <w:r>
              <w:rPr>
                <w:rFonts w:ascii="Arial" w:hAnsi="Arial" w:cs="Arial"/>
                <w:b/>
              </w:rPr>
              <w:t>Transitional Coordinator</w:t>
            </w:r>
          </w:p>
        </w:tc>
        <w:tc>
          <w:tcPr>
            <w:tcW w:w="1134" w:type="dxa"/>
            <w:shd w:val="clear" w:color="auto" w:fill="92D050"/>
          </w:tcPr>
          <w:p w14:paraId="75026545" w14:textId="77777777" w:rsidR="00F30DB0" w:rsidRDefault="00F30DB0" w:rsidP="005969A8">
            <w:pPr>
              <w:rPr>
                <w:rFonts w:ascii="Arial" w:hAnsi="Arial" w:cs="Arial"/>
                <w:b/>
              </w:rPr>
            </w:pPr>
          </w:p>
          <w:p w14:paraId="1E8EE8F2" w14:textId="7CAA2496" w:rsidR="00F30DB0" w:rsidRPr="002965CA" w:rsidRDefault="00F30DB0" w:rsidP="005969A8">
            <w:pPr>
              <w:rPr>
                <w:rFonts w:ascii="Arial" w:hAnsi="Arial" w:cs="Arial"/>
                <w:b/>
              </w:rPr>
            </w:pPr>
            <w:r>
              <w:rPr>
                <w:rFonts w:ascii="Arial" w:hAnsi="Arial" w:cs="Arial"/>
                <w:b/>
              </w:rPr>
              <w:t>GREEN</w:t>
            </w:r>
          </w:p>
        </w:tc>
      </w:tr>
      <w:tr w:rsidR="00F30DB0" w:rsidRPr="00726738" w14:paraId="1E8EE906" w14:textId="77777777" w:rsidTr="00766555">
        <w:tc>
          <w:tcPr>
            <w:tcW w:w="7655" w:type="dxa"/>
            <w:vMerge/>
          </w:tcPr>
          <w:p w14:paraId="1E8EE8FE" w14:textId="77777777" w:rsidR="00F30DB0" w:rsidRPr="00726738" w:rsidRDefault="00F30DB0" w:rsidP="005969A8">
            <w:pPr>
              <w:rPr>
                <w:rFonts w:ascii="Arial" w:hAnsi="Arial" w:cs="Arial"/>
              </w:rPr>
            </w:pPr>
          </w:p>
        </w:tc>
        <w:tc>
          <w:tcPr>
            <w:tcW w:w="3685" w:type="dxa"/>
          </w:tcPr>
          <w:p w14:paraId="739B31CE" w14:textId="77777777" w:rsidR="00F30DB0" w:rsidRDefault="00F30DB0" w:rsidP="005969A8">
            <w:pPr>
              <w:rPr>
                <w:rFonts w:ascii="Arial" w:hAnsi="Arial" w:cs="Arial"/>
              </w:rPr>
            </w:pPr>
            <w:r>
              <w:rPr>
                <w:rFonts w:ascii="Arial" w:hAnsi="Arial" w:cs="Arial"/>
              </w:rPr>
              <w:t>An annual audit will show that more young people with complex needs will have adult services actively involved to support the transition from school to post school.</w:t>
            </w:r>
          </w:p>
          <w:p w14:paraId="1E8EE902" w14:textId="18CD2B27" w:rsidR="00F30DB0" w:rsidRPr="00726738" w:rsidRDefault="00F30DB0" w:rsidP="005969A8">
            <w:pPr>
              <w:rPr>
                <w:rFonts w:ascii="Arial" w:hAnsi="Arial" w:cs="Arial"/>
              </w:rPr>
            </w:pPr>
          </w:p>
        </w:tc>
        <w:tc>
          <w:tcPr>
            <w:tcW w:w="2127" w:type="dxa"/>
          </w:tcPr>
          <w:p w14:paraId="66361C47" w14:textId="469951D8" w:rsidR="00F30DB0" w:rsidRDefault="00F30DB0" w:rsidP="005969A8">
            <w:pPr>
              <w:rPr>
                <w:rFonts w:ascii="Arial" w:hAnsi="Arial" w:cs="Arial"/>
                <w:strike/>
              </w:rPr>
            </w:pPr>
            <w:r>
              <w:rPr>
                <w:rFonts w:ascii="Arial" w:hAnsi="Arial" w:cs="Arial"/>
              </w:rPr>
              <w:t xml:space="preserve">Baseline to be established </w:t>
            </w:r>
          </w:p>
          <w:p w14:paraId="1E8EE903" w14:textId="6FF285F9" w:rsidR="00F30DB0" w:rsidRPr="00100B41" w:rsidRDefault="00A4096D" w:rsidP="005969A8">
            <w:pPr>
              <w:rPr>
                <w:rFonts w:ascii="Arial" w:hAnsi="Arial" w:cs="Arial"/>
              </w:rPr>
            </w:pPr>
            <w:r>
              <w:rPr>
                <w:rFonts w:ascii="Arial" w:hAnsi="Arial" w:cs="Arial"/>
              </w:rPr>
              <w:t>June 18</w:t>
            </w:r>
          </w:p>
        </w:tc>
        <w:tc>
          <w:tcPr>
            <w:tcW w:w="1559" w:type="dxa"/>
          </w:tcPr>
          <w:p w14:paraId="1E8EE904" w14:textId="30A9AA3A" w:rsidR="00F30DB0" w:rsidRPr="002965CA" w:rsidRDefault="00F30DB0" w:rsidP="005969A8">
            <w:pPr>
              <w:rPr>
                <w:rFonts w:ascii="Arial" w:hAnsi="Arial" w:cs="Arial"/>
                <w:b/>
              </w:rPr>
            </w:pPr>
            <w:r>
              <w:rPr>
                <w:rFonts w:ascii="Arial" w:hAnsi="Arial" w:cs="Arial"/>
                <w:b/>
              </w:rPr>
              <w:t>Transitional Coordinator</w:t>
            </w:r>
          </w:p>
        </w:tc>
        <w:tc>
          <w:tcPr>
            <w:tcW w:w="1134" w:type="dxa"/>
            <w:shd w:val="clear" w:color="auto" w:fill="92D050"/>
          </w:tcPr>
          <w:p w14:paraId="21CA9D54" w14:textId="77777777" w:rsidR="00F30DB0" w:rsidRDefault="00F30DB0" w:rsidP="005969A8">
            <w:pPr>
              <w:rPr>
                <w:rFonts w:ascii="Arial" w:hAnsi="Arial" w:cs="Arial"/>
                <w:b/>
              </w:rPr>
            </w:pPr>
          </w:p>
          <w:p w14:paraId="1E8EE905" w14:textId="26F060AB" w:rsidR="00F30DB0" w:rsidRPr="002965CA" w:rsidRDefault="00F30DB0" w:rsidP="005969A8">
            <w:pPr>
              <w:rPr>
                <w:rFonts w:ascii="Arial" w:hAnsi="Arial" w:cs="Arial"/>
                <w:b/>
              </w:rPr>
            </w:pPr>
            <w:r>
              <w:rPr>
                <w:rFonts w:ascii="Arial" w:hAnsi="Arial" w:cs="Arial"/>
                <w:b/>
              </w:rPr>
              <w:t>GREEN</w:t>
            </w:r>
          </w:p>
        </w:tc>
      </w:tr>
      <w:tr w:rsidR="002965CA" w:rsidRPr="00726738" w14:paraId="1E8EE920" w14:textId="77777777" w:rsidTr="005969A8">
        <w:tc>
          <w:tcPr>
            <w:tcW w:w="16160" w:type="dxa"/>
            <w:gridSpan w:val="5"/>
          </w:tcPr>
          <w:p w14:paraId="4A5E5A3A" w14:textId="1B0133F0" w:rsidR="00BD61AC" w:rsidRDefault="002965CA" w:rsidP="00BD61AC">
            <w:pPr>
              <w:rPr>
                <w:rFonts w:ascii="Arial" w:hAnsi="Arial" w:cs="Arial"/>
                <w:b/>
                <w:sz w:val="22"/>
                <w:szCs w:val="24"/>
              </w:rPr>
            </w:pPr>
            <w:r>
              <w:rPr>
                <w:rFonts w:ascii="Arial" w:hAnsi="Arial" w:cs="Arial"/>
                <w:b/>
                <w:sz w:val="24"/>
                <w:szCs w:val="24"/>
              </w:rPr>
              <w:t xml:space="preserve">Progress </w:t>
            </w:r>
            <w:r w:rsidR="00BD61AC">
              <w:rPr>
                <w:rFonts w:ascii="Arial" w:hAnsi="Arial" w:cs="Arial"/>
                <w:b/>
                <w:sz w:val="22"/>
                <w:szCs w:val="24"/>
              </w:rPr>
              <w:t>since last plan</w:t>
            </w:r>
          </w:p>
          <w:p w14:paraId="2C74E1A5" w14:textId="77777777" w:rsidR="00CC394D" w:rsidRDefault="0052323C" w:rsidP="003559BC">
            <w:pPr>
              <w:pStyle w:val="ListParagraph"/>
              <w:numPr>
                <w:ilvl w:val="0"/>
                <w:numId w:val="6"/>
              </w:numPr>
              <w:rPr>
                <w:rFonts w:ascii="Arial" w:hAnsi="Arial" w:cs="Arial"/>
              </w:rPr>
            </w:pPr>
            <w:r>
              <w:rPr>
                <w:rFonts w:ascii="Arial" w:hAnsi="Arial" w:cs="Arial"/>
              </w:rPr>
              <w:t xml:space="preserve">Really successful Transitions Fayre in </w:t>
            </w:r>
            <w:proofErr w:type="gramStart"/>
            <w:r>
              <w:rPr>
                <w:rFonts w:ascii="Arial" w:hAnsi="Arial" w:cs="Arial"/>
              </w:rPr>
              <w:t>November,</w:t>
            </w:r>
            <w:proofErr w:type="gramEnd"/>
            <w:r>
              <w:rPr>
                <w:rFonts w:ascii="Arial" w:hAnsi="Arial" w:cs="Arial"/>
              </w:rPr>
              <w:t xml:space="preserve"> organised by the Transitions Coordinator and attended by a large number of stall holders, including reps from the ASN Imp Group. High number of pupils attended, along with teaching staff and other interested professionals and parents.</w:t>
            </w:r>
          </w:p>
          <w:p w14:paraId="1E8EE91F" w14:textId="18322C1F" w:rsidR="0052323C" w:rsidRPr="00632FCB" w:rsidRDefault="0052323C" w:rsidP="003559BC">
            <w:pPr>
              <w:pStyle w:val="ListParagraph"/>
              <w:numPr>
                <w:ilvl w:val="0"/>
                <w:numId w:val="6"/>
              </w:numPr>
              <w:rPr>
                <w:rFonts w:ascii="Arial" w:hAnsi="Arial" w:cs="Arial"/>
              </w:rPr>
            </w:pPr>
            <w:r>
              <w:rPr>
                <w:rFonts w:ascii="Arial" w:hAnsi="Arial" w:cs="Arial"/>
              </w:rPr>
              <w:t>Audit of qualifications offered in secondary schools has sparked a debate in some schools and has been shared with the head of e-</w:t>
            </w:r>
            <w:proofErr w:type="spellStart"/>
            <w:r>
              <w:rPr>
                <w:rFonts w:ascii="Arial" w:hAnsi="Arial" w:cs="Arial"/>
              </w:rPr>
              <w:t>sgoil</w:t>
            </w:r>
            <w:proofErr w:type="spellEnd"/>
            <w:r>
              <w:rPr>
                <w:rFonts w:ascii="Arial" w:hAnsi="Arial" w:cs="Arial"/>
              </w:rPr>
              <w:t xml:space="preserve"> in Highland, to take forward with those schools doing this well.</w:t>
            </w:r>
          </w:p>
        </w:tc>
      </w:tr>
    </w:tbl>
    <w:p w14:paraId="519CFF50" w14:textId="33DC7079" w:rsidR="00461A9C" w:rsidRDefault="00461A9C" w:rsidP="008F7042">
      <w:pPr>
        <w:rPr>
          <w:rFonts w:ascii="Arial" w:hAnsi="Arial" w:cs="Arial"/>
        </w:rPr>
      </w:pPr>
    </w:p>
    <w:p w14:paraId="61289DB0" w14:textId="77777777" w:rsidR="004C7B56" w:rsidRDefault="004C7B56" w:rsidP="008F7042">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268"/>
        <w:gridCol w:w="1418"/>
        <w:gridCol w:w="1134"/>
      </w:tblGrid>
      <w:tr w:rsidR="00D04015" w:rsidRPr="00726738" w14:paraId="32B1B47D" w14:textId="77777777" w:rsidTr="00A563AA">
        <w:trPr>
          <w:trHeight w:val="702"/>
        </w:trPr>
        <w:tc>
          <w:tcPr>
            <w:tcW w:w="16160" w:type="dxa"/>
            <w:gridSpan w:val="5"/>
            <w:shd w:val="clear" w:color="auto" w:fill="EAF1DD" w:themeFill="accent3" w:themeFillTint="33"/>
          </w:tcPr>
          <w:p w14:paraId="108EE571" w14:textId="77777777" w:rsidR="0008520F" w:rsidRDefault="00D04015" w:rsidP="00A563AA">
            <w:pPr>
              <w:rPr>
                <w:rFonts w:ascii="Arial" w:hAnsi="Arial" w:cs="Arial"/>
                <w:b/>
                <w:bCs/>
                <w:sz w:val="28"/>
                <w:szCs w:val="28"/>
              </w:rPr>
            </w:pPr>
            <w:r w:rsidRPr="00726738">
              <w:rPr>
                <w:rFonts w:ascii="Arial" w:hAnsi="Arial" w:cs="Arial"/>
                <w:b/>
                <w:bCs/>
                <w:sz w:val="28"/>
                <w:szCs w:val="28"/>
              </w:rPr>
              <w:t xml:space="preserve">Improvement priority: </w:t>
            </w:r>
          </w:p>
          <w:p w14:paraId="14B6AF34" w14:textId="15B75856" w:rsidR="00D04015" w:rsidRPr="0008520F" w:rsidRDefault="00D04015" w:rsidP="00C629E4">
            <w:pPr>
              <w:pStyle w:val="ListParagraph"/>
              <w:numPr>
                <w:ilvl w:val="0"/>
                <w:numId w:val="14"/>
              </w:numPr>
              <w:rPr>
                <w:rFonts w:ascii="Arial" w:hAnsi="Arial" w:cs="Arial"/>
                <w:b/>
                <w:bCs/>
                <w:sz w:val="28"/>
                <w:szCs w:val="28"/>
              </w:rPr>
            </w:pPr>
            <w:r w:rsidRPr="0008520F">
              <w:rPr>
                <w:rFonts w:ascii="Arial" w:hAnsi="Arial" w:cs="Arial"/>
                <w:b/>
                <w:bCs/>
                <w:sz w:val="28"/>
                <w:szCs w:val="28"/>
              </w:rPr>
              <w:t>Practice</w:t>
            </w:r>
            <w:r w:rsidR="0008520F">
              <w:rPr>
                <w:rFonts w:ascii="Arial" w:hAnsi="Arial" w:cs="Arial"/>
                <w:b/>
                <w:bCs/>
                <w:sz w:val="28"/>
                <w:szCs w:val="28"/>
              </w:rPr>
              <w:t xml:space="preserve"> in supporting the children of Armed F</w:t>
            </w:r>
            <w:r w:rsidRPr="0008520F">
              <w:rPr>
                <w:rFonts w:ascii="Arial" w:hAnsi="Arial" w:cs="Arial"/>
                <w:b/>
                <w:bCs/>
                <w:sz w:val="28"/>
                <w:szCs w:val="28"/>
              </w:rPr>
              <w:t xml:space="preserve">orces families will be evidence based, demonstrating better outcomes for children and young people. </w:t>
            </w:r>
          </w:p>
          <w:p w14:paraId="3F6C2419" w14:textId="77777777" w:rsidR="00D04015" w:rsidRPr="006A1FB2" w:rsidRDefault="00D04015" w:rsidP="00A563AA">
            <w:pPr>
              <w:pStyle w:val="ListParagraph"/>
              <w:rPr>
                <w:rFonts w:ascii="Arial" w:hAnsi="Arial" w:cs="Arial"/>
                <w:sz w:val="28"/>
                <w:szCs w:val="28"/>
              </w:rPr>
            </w:pPr>
          </w:p>
        </w:tc>
      </w:tr>
      <w:tr w:rsidR="00D04015" w:rsidRPr="00726738" w14:paraId="5FBEE4C8" w14:textId="77777777" w:rsidTr="00A563AA">
        <w:trPr>
          <w:trHeight w:val="471"/>
        </w:trPr>
        <w:tc>
          <w:tcPr>
            <w:tcW w:w="7655" w:type="dxa"/>
          </w:tcPr>
          <w:p w14:paraId="6665FE58"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Actions</w:t>
            </w:r>
          </w:p>
        </w:tc>
        <w:tc>
          <w:tcPr>
            <w:tcW w:w="3685" w:type="dxa"/>
          </w:tcPr>
          <w:p w14:paraId="71DB5520"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Measures / evaluation</w:t>
            </w:r>
          </w:p>
        </w:tc>
        <w:tc>
          <w:tcPr>
            <w:tcW w:w="2268" w:type="dxa"/>
          </w:tcPr>
          <w:p w14:paraId="065DA0B1"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Timescale</w:t>
            </w:r>
          </w:p>
        </w:tc>
        <w:tc>
          <w:tcPr>
            <w:tcW w:w="1418" w:type="dxa"/>
          </w:tcPr>
          <w:p w14:paraId="50EA67B6"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4B99A0E9" w14:textId="77777777" w:rsidR="00D04015" w:rsidRPr="00726738" w:rsidRDefault="00D04015" w:rsidP="00A563AA">
            <w:pPr>
              <w:rPr>
                <w:rFonts w:ascii="Arial" w:hAnsi="Arial" w:cs="Arial"/>
                <w:b/>
                <w:bCs/>
                <w:sz w:val="28"/>
                <w:szCs w:val="28"/>
              </w:rPr>
            </w:pPr>
            <w:r w:rsidRPr="00726738">
              <w:rPr>
                <w:rFonts w:ascii="Arial" w:hAnsi="Arial" w:cs="Arial"/>
                <w:b/>
                <w:bCs/>
                <w:sz w:val="28"/>
                <w:szCs w:val="28"/>
              </w:rPr>
              <w:t>BRAG</w:t>
            </w:r>
          </w:p>
        </w:tc>
      </w:tr>
      <w:tr w:rsidR="00055A93" w:rsidRPr="00726738" w14:paraId="14D1F3FF" w14:textId="77777777" w:rsidTr="00965200">
        <w:trPr>
          <w:trHeight w:val="912"/>
        </w:trPr>
        <w:tc>
          <w:tcPr>
            <w:tcW w:w="7655" w:type="dxa"/>
            <w:tcBorders>
              <w:bottom w:val="single" w:sz="4" w:space="0" w:color="auto"/>
            </w:tcBorders>
          </w:tcPr>
          <w:p w14:paraId="7245B456" w14:textId="0AB0B7B6" w:rsidR="00055A93" w:rsidRDefault="00055A93" w:rsidP="00A563AA">
            <w:pPr>
              <w:overflowPunct w:val="0"/>
              <w:autoSpaceDE w:val="0"/>
              <w:autoSpaceDN w:val="0"/>
              <w:adjustRightInd w:val="0"/>
              <w:rPr>
                <w:rFonts w:ascii="Arial" w:hAnsi="Arial" w:cs="Arial"/>
              </w:rPr>
            </w:pPr>
            <w:r>
              <w:rPr>
                <w:rFonts w:ascii="Arial" w:hAnsi="Arial" w:cs="Arial"/>
              </w:rPr>
              <w:t>Specific plan to be created for the work undertaken to support AFFs and shared with the MLG.</w:t>
            </w:r>
          </w:p>
          <w:p w14:paraId="77243BE7" w14:textId="77777777" w:rsidR="00055A93" w:rsidRDefault="00055A93" w:rsidP="00A563AA">
            <w:pPr>
              <w:overflowPunct w:val="0"/>
              <w:autoSpaceDE w:val="0"/>
              <w:autoSpaceDN w:val="0"/>
              <w:adjustRightInd w:val="0"/>
              <w:rPr>
                <w:rFonts w:ascii="Arial" w:hAnsi="Arial" w:cs="Arial"/>
              </w:rPr>
            </w:pPr>
          </w:p>
          <w:p w14:paraId="441B0614" w14:textId="77777777" w:rsidR="00055A93" w:rsidRDefault="00055A93" w:rsidP="00A563AA">
            <w:pPr>
              <w:overflowPunct w:val="0"/>
              <w:autoSpaceDE w:val="0"/>
              <w:autoSpaceDN w:val="0"/>
              <w:adjustRightInd w:val="0"/>
              <w:rPr>
                <w:rFonts w:ascii="Arial" w:hAnsi="Arial" w:cs="Arial"/>
              </w:rPr>
            </w:pPr>
          </w:p>
          <w:p w14:paraId="395BBA34" w14:textId="0930F662" w:rsidR="00055A93" w:rsidRPr="009A5007" w:rsidRDefault="00055A93" w:rsidP="00055A93">
            <w:pPr>
              <w:rPr>
                <w:rFonts w:ascii="Arial" w:hAnsi="Arial" w:cs="Arial"/>
              </w:rPr>
            </w:pPr>
          </w:p>
        </w:tc>
        <w:tc>
          <w:tcPr>
            <w:tcW w:w="3685" w:type="dxa"/>
            <w:tcBorders>
              <w:bottom w:val="single" w:sz="4" w:space="0" w:color="auto"/>
            </w:tcBorders>
          </w:tcPr>
          <w:p w14:paraId="06CDD2D6" w14:textId="5BC4FC2A" w:rsidR="00055A93" w:rsidRPr="009A5007" w:rsidRDefault="00055A93" w:rsidP="00A563AA">
            <w:pPr>
              <w:rPr>
                <w:rFonts w:ascii="Arial" w:hAnsi="Arial" w:cs="Arial"/>
              </w:rPr>
            </w:pPr>
            <w:r>
              <w:rPr>
                <w:rFonts w:ascii="Arial" w:hAnsi="Arial" w:cs="Arial"/>
              </w:rPr>
              <w:t>Activity and evaluations</w:t>
            </w:r>
            <w:r w:rsidRPr="009A5007">
              <w:rPr>
                <w:rFonts w:ascii="Arial" w:hAnsi="Arial" w:cs="Arial"/>
              </w:rPr>
              <w:t xml:space="preserve"> will demonstrate the effectiveness of the work undertak</w:t>
            </w:r>
            <w:r>
              <w:rPr>
                <w:rFonts w:ascii="Arial" w:hAnsi="Arial" w:cs="Arial"/>
              </w:rPr>
              <w:t>en.</w:t>
            </w:r>
          </w:p>
        </w:tc>
        <w:tc>
          <w:tcPr>
            <w:tcW w:w="2268" w:type="dxa"/>
            <w:tcBorders>
              <w:bottom w:val="single" w:sz="4" w:space="0" w:color="auto"/>
            </w:tcBorders>
          </w:tcPr>
          <w:p w14:paraId="211E1969" w14:textId="6E4152D1" w:rsidR="00055A93" w:rsidRPr="009A5007" w:rsidRDefault="00055A93" w:rsidP="00A563AA">
            <w:pPr>
              <w:rPr>
                <w:rFonts w:ascii="Arial" w:hAnsi="Arial" w:cs="Arial"/>
              </w:rPr>
            </w:pPr>
            <w:r w:rsidRPr="009A5007">
              <w:rPr>
                <w:rFonts w:ascii="Arial" w:hAnsi="Arial" w:cs="Arial"/>
              </w:rPr>
              <w:t xml:space="preserve">By </w:t>
            </w:r>
            <w:r>
              <w:rPr>
                <w:rFonts w:ascii="Arial" w:hAnsi="Arial" w:cs="Arial"/>
              </w:rPr>
              <w:t>April 2018</w:t>
            </w:r>
          </w:p>
          <w:p w14:paraId="6359E345" w14:textId="77777777" w:rsidR="00055A93" w:rsidRPr="009A5007" w:rsidRDefault="00055A93" w:rsidP="00A563AA">
            <w:pPr>
              <w:rPr>
                <w:rFonts w:ascii="Arial" w:hAnsi="Arial" w:cs="Arial"/>
              </w:rPr>
            </w:pPr>
          </w:p>
        </w:tc>
        <w:tc>
          <w:tcPr>
            <w:tcW w:w="1418" w:type="dxa"/>
            <w:tcBorders>
              <w:bottom w:val="single" w:sz="4" w:space="0" w:color="auto"/>
            </w:tcBorders>
          </w:tcPr>
          <w:p w14:paraId="4C6D928B" w14:textId="2F0ABB5D" w:rsidR="00055A93" w:rsidRPr="009A5007" w:rsidRDefault="00055A93" w:rsidP="00A563AA">
            <w:pPr>
              <w:rPr>
                <w:rFonts w:ascii="Arial" w:hAnsi="Arial" w:cs="Arial"/>
              </w:rPr>
            </w:pPr>
            <w:r>
              <w:rPr>
                <w:rFonts w:ascii="Arial" w:hAnsi="Arial" w:cs="Arial"/>
              </w:rPr>
              <w:t>Dev Officer AFF</w:t>
            </w:r>
          </w:p>
        </w:tc>
        <w:tc>
          <w:tcPr>
            <w:tcW w:w="1134" w:type="dxa"/>
            <w:tcBorders>
              <w:bottom w:val="single" w:sz="4" w:space="0" w:color="auto"/>
            </w:tcBorders>
            <w:shd w:val="clear" w:color="auto" w:fill="00B0F0"/>
          </w:tcPr>
          <w:p w14:paraId="229BAB26" w14:textId="77777777" w:rsidR="00055A93" w:rsidRPr="008044AD" w:rsidRDefault="00055A93" w:rsidP="00A563AA">
            <w:pPr>
              <w:rPr>
                <w:rFonts w:ascii="Arial" w:hAnsi="Arial" w:cs="Arial"/>
                <w:b/>
              </w:rPr>
            </w:pPr>
          </w:p>
          <w:p w14:paraId="4901A3AD" w14:textId="4218E08A" w:rsidR="00055A93" w:rsidRPr="008044AD" w:rsidRDefault="00965200" w:rsidP="00A563AA">
            <w:pPr>
              <w:rPr>
                <w:rFonts w:ascii="Arial" w:hAnsi="Arial" w:cs="Arial"/>
                <w:b/>
              </w:rPr>
            </w:pPr>
            <w:r>
              <w:rPr>
                <w:rFonts w:ascii="Arial" w:hAnsi="Arial" w:cs="Arial"/>
                <w:b/>
              </w:rPr>
              <w:t>BLUE</w:t>
            </w:r>
          </w:p>
          <w:p w14:paraId="4137CD76" w14:textId="77777777" w:rsidR="00055A93" w:rsidRPr="008044AD" w:rsidRDefault="00055A93" w:rsidP="00A4096D">
            <w:pPr>
              <w:rPr>
                <w:rFonts w:ascii="Arial" w:hAnsi="Arial" w:cs="Arial"/>
                <w:b/>
              </w:rPr>
            </w:pPr>
          </w:p>
        </w:tc>
      </w:tr>
      <w:tr w:rsidR="00055A93" w:rsidRPr="00726738" w14:paraId="1F29C956" w14:textId="77777777" w:rsidTr="00023E56">
        <w:trPr>
          <w:trHeight w:val="430"/>
        </w:trPr>
        <w:tc>
          <w:tcPr>
            <w:tcW w:w="7655" w:type="dxa"/>
          </w:tcPr>
          <w:p w14:paraId="6A0A33E1" w14:textId="77777777" w:rsidR="00055A93" w:rsidRPr="00791D1E" w:rsidRDefault="00055A93" w:rsidP="00055A93">
            <w:pPr>
              <w:rPr>
                <w:rFonts w:ascii="Arial" w:hAnsi="Arial" w:cs="Arial"/>
              </w:rPr>
            </w:pPr>
            <w:r>
              <w:rPr>
                <w:rFonts w:ascii="Arial" w:hAnsi="Arial" w:cs="Arial"/>
              </w:rPr>
              <w:t>Provide training to schools on the cycles of</w:t>
            </w:r>
            <w:r w:rsidRPr="00791D1E">
              <w:rPr>
                <w:rFonts w:ascii="Arial" w:hAnsi="Arial" w:cs="Arial"/>
              </w:rPr>
              <w:t xml:space="preserve"> deployment, separation and re-integration back into family life and the effects on the family and children</w:t>
            </w:r>
          </w:p>
          <w:p w14:paraId="5278E576" w14:textId="77777777" w:rsidR="00055A93" w:rsidRDefault="00055A93" w:rsidP="00E629DF">
            <w:pPr>
              <w:rPr>
                <w:rFonts w:ascii="Arial" w:hAnsi="Arial" w:cs="Arial"/>
              </w:rPr>
            </w:pPr>
          </w:p>
        </w:tc>
        <w:tc>
          <w:tcPr>
            <w:tcW w:w="3685" w:type="dxa"/>
          </w:tcPr>
          <w:p w14:paraId="0307BF1B" w14:textId="3466A5C3" w:rsidR="00055A93" w:rsidRDefault="00055A93" w:rsidP="00E629DF">
            <w:pPr>
              <w:rPr>
                <w:rFonts w:ascii="Arial" w:hAnsi="Arial" w:cs="Arial"/>
              </w:rPr>
            </w:pPr>
            <w:r>
              <w:rPr>
                <w:rFonts w:ascii="Arial" w:hAnsi="Arial" w:cs="Arial"/>
              </w:rPr>
              <w:t>4 training sessions to be completed and evaluated</w:t>
            </w:r>
          </w:p>
        </w:tc>
        <w:tc>
          <w:tcPr>
            <w:tcW w:w="2268" w:type="dxa"/>
          </w:tcPr>
          <w:p w14:paraId="5B3B1D1D" w14:textId="20DB832E" w:rsidR="00055A93" w:rsidRDefault="00055A93" w:rsidP="00A563AA">
            <w:pPr>
              <w:rPr>
                <w:rFonts w:ascii="Arial" w:hAnsi="Arial" w:cs="Arial"/>
              </w:rPr>
            </w:pPr>
            <w:r>
              <w:rPr>
                <w:rFonts w:ascii="Arial" w:hAnsi="Arial" w:cs="Arial"/>
              </w:rPr>
              <w:t>By July 2018</w:t>
            </w:r>
          </w:p>
        </w:tc>
        <w:tc>
          <w:tcPr>
            <w:tcW w:w="1418" w:type="dxa"/>
          </w:tcPr>
          <w:p w14:paraId="626FF10B" w14:textId="77777777" w:rsidR="00055A93" w:rsidRPr="00766AA1" w:rsidRDefault="00055A93" w:rsidP="00D9437A">
            <w:pPr>
              <w:rPr>
                <w:rFonts w:ascii="Arial" w:hAnsi="Arial" w:cs="Arial"/>
              </w:rPr>
            </w:pPr>
            <w:r w:rsidRPr="00766AA1">
              <w:rPr>
                <w:rFonts w:ascii="Arial" w:hAnsi="Arial" w:cs="Arial"/>
              </w:rPr>
              <w:t>Dev Officer AFF</w:t>
            </w:r>
            <w:r>
              <w:rPr>
                <w:rFonts w:ascii="Arial" w:hAnsi="Arial" w:cs="Arial"/>
              </w:rPr>
              <w:t>, RCET, PMHW</w:t>
            </w:r>
          </w:p>
          <w:p w14:paraId="05D8C51F" w14:textId="77777777" w:rsidR="00055A93" w:rsidRPr="00766AA1" w:rsidRDefault="00055A93" w:rsidP="00E629DF">
            <w:pPr>
              <w:rPr>
                <w:rFonts w:ascii="Arial" w:hAnsi="Arial" w:cs="Arial"/>
              </w:rPr>
            </w:pPr>
          </w:p>
        </w:tc>
        <w:tc>
          <w:tcPr>
            <w:tcW w:w="1134" w:type="dxa"/>
            <w:shd w:val="clear" w:color="auto" w:fill="00B0F0"/>
          </w:tcPr>
          <w:p w14:paraId="0B859F02" w14:textId="77777777" w:rsidR="00055A93" w:rsidRDefault="00055A93" w:rsidP="00D9437A">
            <w:pPr>
              <w:rPr>
                <w:rFonts w:ascii="Arial" w:hAnsi="Arial" w:cs="Arial"/>
                <w:b/>
              </w:rPr>
            </w:pPr>
          </w:p>
          <w:p w14:paraId="5991408F" w14:textId="64DAAD52" w:rsidR="00055A93" w:rsidRPr="008044AD" w:rsidRDefault="00965200" w:rsidP="00D9437A">
            <w:pPr>
              <w:rPr>
                <w:rFonts w:ascii="Arial" w:hAnsi="Arial" w:cs="Arial"/>
                <w:b/>
              </w:rPr>
            </w:pPr>
            <w:r>
              <w:rPr>
                <w:rFonts w:ascii="Arial" w:hAnsi="Arial" w:cs="Arial"/>
                <w:b/>
              </w:rPr>
              <w:t>BLUE</w:t>
            </w:r>
          </w:p>
          <w:p w14:paraId="680EE9BC" w14:textId="77777777" w:rsidR="00055A93" w:rsidRPr="008044AD" w:rsidRDefault="00055A93" w:rsidP="00E629DF">
            <w:pPr>
              <w:rPr>
                <w:rFonts w:ascii="Arial" w:hAnsi="Arial" w:cs="Arial"/>
                <w:b/>
              </w:rPr>
            </w:pPr>
          </w:p>
        </w:tc>
      </w:tr>
      <w:tr w:rsidR="00E629DF" w:rsidRPr="00726738" w14:paraId="07BAE386" w14:textId="77777777" w:rsidTr="00A94515">
        <w:trPr>
          <w:trHeight w:val="695"/>
        </w:trPr>
        <w:tc>
          <w:tcPr>
            <w:tcW w:w="7655" w:type="dxa"/>
            <w:vMerge w:val="restart"/>
          </w:tcPr>
          <w:p w14:paraId="459ADA98" w14:textId="5CA07C9B" w:rsidR="00E629DF" w:rsidRDefault="00E629DF" w:rsidP="00E629DF">
            <w:pPr>
              <w:rPr>
                <w:rFonts w:ascii="Arial" w:hAnsi="Arial" w:cs="Arial"/>
              </w:rPr>
            </w:pPr>
            <w:r>
              <w:rPr>
                <w:rFonts w:ascii="Arial" w:hAnsi="Arial" w:cs="Arial"/>
              </w:rPr>
              <w:t>Demonstrate that</w:t>
            </w:r>
            <w:r w:rsidRPr="00766AA1">
              <w:rPr>
                <w:rFonts w:ascii="Arial" w:hAnsi="Arial" w:cs="Arial"/>
              </w:rPr>
              <w:t xml:space="preserve"> </w:t>
            </w:r>
            <w:r>
              <w:rPr>
                <w:rFonts w:ascii="Arial" w:hAnsi="Arial" w:cs="Arial"/>
              </w:rPr>
              <w:t xml:space="preserve">school is considered </w:t>
            </w:r>
            <w:r w:rsidRPr="00766AA1">
              <w:rPr>
                <w:rFonts w:ascii="Arial" w:hAnsi="Arial" w:cs="Arial"/>
              </w:rPr>
              <w:t xml:space="preserve">a supportive </w:t>
            </w:r>
            <w:r>
              <w:rPr>
                <w:rFonts w:ascii="Arial" w:hAnsi="Arial" w:cs="Arial"/>
              </w:rPr>
              <w:t>environment for children of AFF</w:t>
            </w:r>
          </w:p>
        </w:tc>
        <w:tc>
          <w:tcPr>
            <w:tcW w:w="3685" w:type="dxa"/>
          </w:tcPr>
          <w:p w14:paraId="60C0CBDD" w14:textId="799DFC75" w:rsidR="00E629DF" w:rsidRDefault="00E629DF" w:rsidP="00E629DF">
            <w:pPr>
              <w:rPr>
                <w:rFonts w:ascii="Arial" w:hAnsi="Arial" w:cs="Arial"/>
              </w:rPr>
            </w:pPr>
            <w:r w:rsidRPr="00766AA1">
              <w:rPr>
                <w:rFonts w:ascii="Arial" w:hAnsi="Arial" w:cs="Arial"/>
              </w:rPr>
              <w:t>Measure attendance, attainment a</w:t>
            </w:r>
            <w:r>
              <w:rPr>
                <w:rFonts w:ascii="Arial" w:hAnsi="Arial" w:cs="Arial"/>
              </w:rPr>
              <w:t>nd behaviour of forces families in school.</w:t>
            </w:r>
          </w:p>
        </w:tc>
        <w:tc>
          <w:tcPr>
            <w:tcW w:w="2268" w:type="dxa"/>
          </w:tcPr>
          <w:p w14:paraId="5F59C489" w14:textId="534AD9EB" w:rsidR="00E629DF" w:rsidRDefault="00E629DF" w:rsidP="00A563AA">
            <w:pPr>
              <w:rPr>
                <w:rFonts w:ascii="Arial" w:hAnsi="Arial" w:cs="Arial"/>
              </w:rPr>
            </w:pPr>
            <w:r>
              <w:rPr>
                <w:rFonts w:ascii="Arial" w:hAnsi="Arial" w:cs="Arial"/>
              </w:rPr>
              <w:t xml:space="preserve">Annual </w:t>
            </w:r>
          </w:p>
        </w:tc>
        <w:tc>
          <w:tcPr>
            <w:tcW w:w="1418" w:type="dxa"/>
          </w:tcPr>
          <w:p w14:paraId="11D5A127" w14:textId="01BC56AB" w:rsidR="00E629DF" w:rsidRPr="00766AA1" w:rsidRDefault="00A94515" w:rsidP="00E629DF">
            <w:pPr>
              <w:rPr>
                <w:rFonts w:ascii="Arial" w:hAnsi="Arial" w:cs="Arial"/>
              </w:rPr>
            </w:pPr>
            <w:r>
              <w:rPr>
                <w:rFonts w:ascii="Arial" w:hAnsi="Arial" w:cs="Arial"/>
              </w:rPr>
              <w:t>Dev Officer AFF</w:t>
            </w:r>
          </w:p>
        </w:tc>
        <w:tc>
          <w:tcPr>
            <w:tcW w:w="1134" w:type="dxa"/>
            <w:shd w:val="clear" w:color="auto" w:fill="00B050"/>
          </w:tcPr>
          <w:p w14:paraId="22622012" w14:textId="77777777" w:rsidR="00E629DF" w:rsidRPr="008044AD" w:rsidRDefault="00E629DF" w:rsidP="00E4550B">
            <w:pPr>
              <w:rPr>
                <w:rFonts w:ascii="Arial" w:hAnsi="Arial" w:cs="Arial"/>
              </w:rPr>
            </w:pPr>
          </w:p>
          <w:p w14:paraId="50F9BF25" w14:textId="77777777" w:rsidR="00D9437A" w:rsidRPr="008044AD" w:rsidRDefault="00D9437A" w:rsidP="00D9437A">
            <w:pPr>
              <w:rPr>
                <w:rFonts w:ascii="Arial" w:hAnsi="Arial" w:cs="Arial"/>
                <w:b/>
              </w:rPr>
            </w:pPr>
            <w:r w:rsidRPr="008044AD">
              <w:rPr>
                <w:rFonts w:ascii="Arial" w:hAnsi="Arial" w:cs="Arial"/>
                <w:b/>
              </w:rPr>
              <w:t>GREEN</w:t>
            </w:r>
          </w:p>
          <w:p w14:paraId="4B93FF6D" w14:textId="77777777" w:rsidR="00E629DF" w:rsidRPr="008044AD" w:rsidRDefault="00E629DF" w:rsidP="00E629DF">
            <w:pPr>
              <w:rPr>
                <w:rFonts w:ascii="Arial" w:hAnsi="Arial" w:cs="Arial"/>
                <w:b/>
              </w:rPr>
            </w:pPr>
          </w:p>
        </w:tc>
      </w:tr>
      <w:tr w:rsidR="00E629DF" w:rsidRPr="00726738" w14:paraId="1F8B10E3" w14:textId="77777777" w:rsidTr="00A563AA">
        <w:tc>
          <w:tcPr>
            <w:tcW w:w="7655" w:type="dxa"/>
            <w:vMerge/>
          </w:tcPr>
          <w:p w14:paraId="6033808C" w14:textId="77777777" w:rsidR="00E629DF" w:rsidRDefault="00E629DF" w:rsidP="00E629DF">
            <w:pPr>
              <w:rPr>
                <w:rFonts w:ascii="Arial" w:hAnsi="Arial" w:cs="Arial"/>
              </w:rPr>
            </w:pPr>
          </w:p>
        </w:tc>
        <w:tc>
          <w:tcPr>
            <w:tcW w:w="3685" w:type="dxa"/>
          </w:tcPr>
          <w:p w14:paraId="0DD50127" w14:textId="226345E4" w:rsidR="00E629DF" w:rsidRDefault="00423157" w:rsidP="00D9437A">
            <w:pPr>
              <w:overflowPunct w:val="0"/>
              <w:autoSpaceDE w:val="0"/>
              <w:autoSpaceDN w:val="0"/>
              <w:adjustRightInd w:val="0"/>
              <w:rPr>
                <w:rFonts w:ascii="Arial" w:hAnsi="Arial" w:cs="Arial"/>
              </w:rPr>
            </w:pPr>
            <w:r>
              <w:rPr>
                <w:rFonts w:ascii="Arial" w:hAnsi="Arial" w:cs="Arial"/>
              </w:rPr>
              <w:t xml:space="preserve">Evaluation of the PMHW interventions </w:t>
            </w:r>
            <w:r>
              <w:rPr>
                <w:rFonts w:ascii="Arial" w:hAnsi="Arial" w:cs="Arial"/>
              </w:rPr>
              <w:lastRenderedPageBreak/>
              <w:t xml:space="preserve">will demonstrate progress with those pupils involved. </w:t>
            </w:r>
          </w:p>
          <w:p w14:paraId="32D7621D" w14:textId="12F9A253" w:rsidR="00423157" w:rsidRPr="00766AA1" w:rsidRDefault="00423157" w:rsidP="00D9437A">
            <w:pPr>
              <w:overflowPunct w:val="0"/>
              <w:autoSpaceDE w:val="0"/>
              <w:autoSpaceDN w:val="0"/>
              <w:adjustRightInd w:val="0"/>
              <w:rPr>
                <w:rFonts w:ascii="Arial" w:hAnsi="Arial" w:cs="Arial"/>
              </w:rPr>
            </w:pPr>
          </w:p>
        </w:tc>
        <w:tc>
          <w:tcPr>
            <w:tcW w:w="2268" w:type="dxa"/>
          </w:tcPr>
          <w:p w14:paraId="0BDBB18E" w14:textId="68AA8861" w:rsidR="00E629DF" w:rsidRPr="00766AA1" w:rsidRDefault="00023E56" w:rsidP="00A563AA">
            <w:pPr>
              <w:rPr>
                <w:rFonts w:ascii="Arial" w:hAnsi="Arial" w:cs="Arial"/>
              </w:rPr>
            </w:pPr>
            <w:r>
              <w:rPr>
                <w:rFonts w:ascii="Arial" w:hAnsi="Arial" w:cs="Arial"/>
              </w:rPr>
              <w:lastRenderedPageBreak/>
              <w:t>By July 2019</w:t>
            </w:r>
          </w:p>
        </w:tc>
        <w:tc>
          <w:tcPr>
            <w:tcW w:w="1418" w:type="dxa"/>
          </w:tcPr>
          <w:p w14:paraId="76079ED5" w14:textId="77777777" w:rsidR="00423157" w:rsidRDefault="00423157" w:rsidP="00E4550B">
            <w:pPr>
              <w:rPr>
                <w:rFonts w:ascii="Arial" w:hAnsi="Arial" w:cs="Arial"/>
              </w:rPr>
            </w:pPr>
          </w:p>
          <w:p w14:paraId="1A1F06AC" w14:textId="250147A9" w:rsidR="00E629DF" w:rsidRPr="00766AA1" w:rsidRDefault="00423157" w:rsidP="00E4550B">
            <w:pPr>
              <w:rPr>
                <w:rFonts w:ascii="Arial" w:hAnsi="Arial" w:cs="Arial"/>
              </w:rPr>
            </w:pPr>
            <w:r>
              <w:rPr>
                <w:rFonts w:ascii="Arial" w:hAnsi="Arial" w:cs="Arial"/>
              </w:rPr>
              <w:lastRenderedPageBreak/>
              <w:t>PMHW</w:t>
            </w:r>
          </w:p>
          <w:p w14:paraId="06373ED9" w14:textId="77777777" w:rsidR="00E629DF" w:rsidRPr="00766AA1" w:rsidRDefault="00E629DF" w:rsidP="00E4550B">
            <w:pPr>
              <w:rPr>
                <w:rFonts w:ascii="Arial" w:hAnsi="Arial" w:cs="Arial"/>
              </w:rPr>
            </w:pPr>
          </w:p>
        </w:tc>
        <w:tc>
          <w:tcPr>
            <w:tcW w:w="1134" w:type="dxa"/>
            <w:shd w:val="clear" w:color="auto" w:fill="00B050"/>
          </w:tcPr>
          <w:p w14:paraId="181149DF" w14:textId="77777777" w:rsidR="00E629DF" w:rsidRPr="008044AD" w:rsidRDefault="00E629DF" w:rsidP="00E4550B">
            <w:pPr>
              <w:rPr>
                <w:rFonts w:ascii="Arial" w:hAnsi="Arial" w:cs="Arial"/>
              </w:rPr>
            </w:pPr>
          </w:p>
          <w:p w14:paraId="6A4BB911" w14:textId="77777777" w:rsidR="00423157" w:rsidRPr="008044AD" w:rsidRDefault="00423157" w:rsidP="00423157">
            <w:pPr>
              <w:rPr>
                <w:rFonts w:ascii="Arial" w:hAnsi="Arial" w:cs="Arial"/>
                <w:b/>
              </w:rPr>
            </w:pPr>
            <w:r w:rsidRPr="008044AD">
              <w:rPr>
                <w:rFonts w:ascii="Arial" w:hAnsi="Arial" w:cs="Arial"/>
                <w:b/>
              </w:rPr>
              <w:lastRenderedPageBreak/>
              <w:t>GREEN</w:t>
            </w:r>
          </w:p>
          <w:p w14:paraId="1072CF65" w14:textId="38291377" w:rsidR="00423157" w:rsidRPr="008044AD" w:rsidRDefault="00423157" w:rsidP="00E4550B">
            <w:pPr>
              <w:rPr>
                <w:rFonts w:ascii="Arial" w:hAnsi="Arial" w:cs="Arial"/>
              </w:rPr>
            </w:pPr>
          </w:p>
        </w:tc>
      </w:tr>
      <w:tr w:rsidR="00A4096D" w:rsidRPr="00726738" w14:paraId="12E9EE4D" w14:textId="77777777" w:rsidTr="00055A93">
        <w:trPr>
          <w:trHeight w:val="852"/>
        </w:trPr>
        <w:tc>
          <w:tcPr>
            <w:tcW w:w="7655" w:type="dxa"/>
          </w:tcPr>
          <w:p w14:paraId="3367C31C" w14:textId="3F99F515" w:rsidR="00A4096D" w:rsidRDefault="00A4096D" w:rsidP="00E629DF">
            <w:pPr>
              <w:rPr>
                <w:rFonts w:ascii="Arial" w:hAnsi="Arial" w:cs="Arial"/>
              </w:rPr>
            </w:pPr>
            <w:r>
              <w:rPr>
                <w:rFonts w:ascii="Arial" w:hAnsi="Arial" w:cs="Arial"/>
              </w:rPr>
              <w:lastRenderedPageBreak/>
              <w:t>Ensure children, including those with complex needs/communication difficulties, get the chance to give their views and develop an understanding of their rights in ways appropriate to their needs.</w:t>
            </w:r>
          </w:p>
          <w:p w14:paraId="5F30FCDD" w14:textId="77777777" w:rsidR="00A4096D" w:rsidRDefault="00A4096D" w:rsidP="00E629DF">
            <w:pPr>
              <w:rPr>
                <w:rFonts w:ascii="Arial" w:hAnsi="Arial" w:cs="Arial"/>
              </w:rPr>
            </w:pPr>
          </w:p>
        </w:tc>
        <w:tc>
          <w:tcPr>
            <w:tcW w:w="3685" w:type="dxa"/>
          </w:tcPr>
          <w:p w14:paraId="7561A0E5" w14:textId="5A46ECE2" w:rsidR="00A4096D" w:rsidRPr="00766AA1" w:rsidRDefault="00A4096D" w:rsidP="00E4550B">
            <w:pPr>
              <w:overflowPunct w:val="0"/>
              <w:autoSpaceDE w:val="0"/>
              <w:autoSpaceDN w:val="0"/>
              <w:adjustRightInd w:val="0"/>
              <w:rPr>
                <w:rFonts w:ascii="Arial" w:hAnsi="Arial" w:cs="Arial"/>
              </w:rPr>
            </w:pPr>
            <w:r>
              <w:rPr>
                <w:rFonts w:ascii="Arial" w:hAnsi="Arial" w:cs="Arial"/>
              </w:rPr>
              <w:t>Adapt the My World of Wellbeing materials and deliver to a group of children with ASN.</w:t>
            </w:r>
          </w:p>
        </w:tc>
        <w:tc>
          <w:tcPr>
            <w:tcW w:w="2268" w:type="dxa"/>
          </w:tcPr>
          <w:p w14:paraId="3D665FA3" w14:textId="6F076534" w:rsidR="00A4096D" w:rsidRPr="00766AA1" w:rsidRDefault="00A4096D" w:rsidP="00A563AA">
            <w:pPr>
              <w:rPr>
                <w:rFonts w:ascii="Arial" w:hAnsi="Arial" w:cs="Arial"/>
              </w:rPr>
            </w:pPr>
            <w:r>
              <w:rPr>
                <w:rFonts w:ascii="Arial" w:hAnsi="Arial" w:cs="Arial"/>
              </w:rPr>
              <w:t>By December 2018</w:t>
            </w:r>
          </w:p>
        </w:tc>
        <w:tc>
          <w:tcPr>
            <w:tcW w:w="1418" w:type="dxa"/>
          </w:tcPr>
          <w:p w14:paraId="132E3E43" w14:textId="77777777" w:rsidR="00A4096D" w:rsidRPr="00766AA1" w:rsidRDefault="00A4096D" w:rsidP="00D9437A">
            <w:pPr>
              <w:rPr>
                <w:rFonts w:ascii="Arial" w:hAnsi="Arial" w:cs="Arial"/>
              </w:rPr>
            </w:pPr>
            <w:r w:rsidRPr="00766AA1">
              <w:rPr>
                <w:rFonts w:ascii="Arial" w:hAnsi="Arial" w:cs="Arial"/>
              </w:rPr>
              <w:t>Dev Officer AFF</w:t>
            </w:r>
          </w:p>
          <w:p w14:paraId="1B6FC02A" w14:textId="77777777" w:rsidR="00A4096D" w:rsidRPr="00766AA1" w:rsidRDefault="00A4096D" w:rsidP="00E4550B">
            <w:pPr>
              <w:rPr>
                <w:rFonts w:ascii="Arial" w:hAnsi="Arial" w:cs="Arial"/>
              </w:rPr>
            </w:pPr>
          </w:p>
        </w:tc>
        <w:tc>
          <w:tcPr>
            <w:tcW w:w="1134" w:type="dxa"/>
            <w:shd w:val="clear" w:color="auto" w:fill="auto"/>
          </w:tcPr>
          <w:p w14:paraId="2262C065" w14:textId="77777777" w:rsidR="00A4096D" w:rsidRPr="008044AD" w:rsidRDefault="00A4096D" w:rsidP="00D9437A">
            <w:pPr>
              <w:rPr>
                <w:rFonts w:ascii="Arial" w:hAnsi="Arial" w:cs="Arial"/>
                <w:b/>
              </w:rPr>
            </w:pPr>
          </w:p>
          <w:p w14:paraId="292BDDD5" w14:textId="77777777" w:rsidR="00A4096D" w:rsidRPr="008044AD" w:rsidRDefault="00A4096D" w:rsidP="00A4096D">
            <w:pPr>
              <w:rPr>
                <w:rFonts w:ascii="Arial" w:hAnsi="Arial" w:cs="Arial"/>
              </w:rPr>
            </w:pPr>
          </w:p>
        </w:tc>
      </w:tr>
      <w:tr w:rsidR="00EC7C54" w:rsidRPr="00726738" w14:paraId="70C6DC35" w14:textId="77777777" w:rsidTr="00811E0A">
        <w:trPr>
          <w:trHeight w:val="570"/>
        </w:trPr>
        <w:tc>
          <w:tcPr>
            <w:tcW w:w="7655" w:type="dxa"/>
          </w:tcPr>
          <w:p w14:paraId="0ACD08C2" w14:textId="77777777" w:rsidR="00EC7C54" w:rsidRDefault="00EC7C54" w:rsidP="00E629DF">
            <w:pPr>
              <w:rPr>
                <w:rFonts w:ascii="Arial" w:hAnsi="Arial" w:cs="Arial"/>
              </w:rPr>
            </w:pPr>
            <w:r w:rsidRPr="00766AA1">
              <w:rPr>
                <w:rFonts w:ascii="Arial" w:hAnsi="Arial" w:cs="Arial"/>
              </w:rPr>
              <w:t>Gather accurate numbers of Regulars, Reservists and Veterans through SEEMIS by establish tabs on SEEMIS and alerting all HTs to use these, with guidance provided.</w:t>
            </w:r>
          </w:p>
          <w:p w14:paraId="4944D5EE" w14:textId="17FAC7BB" w:rsidR="00EC7C54" w:rsidRDefault="00EC7C54" w:rsidP="00E629DF">
            <w:pPr>
              <w:rPr>
                <w:rFonts w:ascii="Arial" w:hAnsi="Arial" w:cs="Arial"/>
              </w:rPr>
            </w:pPr>
          </w:p>
        </w:tc>
        <w:tc>
          <w:tcPr>
            <w:tcW w:w="3685" w:type="dxa"/>
          </w:tcPr>
          <w:p w14:paraId="12EE9CEE" w14:textId="77777777" w:rsidR="00EC7C54" w:rsidRPr="00766AA1" w:rsidRDefault="00EC7C54" w:rsidP="00E4550B">
            <w:pPr>
              <w:rPr>
                <w:rFonts w:ascii="Arial" w:hAnsi="Arial" w:cs="Arial"/>
              </w:rPr>
            </w:pPr>
            <w:r w:rsidRPr="00766AA1">
              <w:rPr>
                <w:rFonts w:ascii="Arial" w:hAnsi="Arial" w:cs="Arial"/>
              </w:rPr>
              <w:t>Number of Pupils being identified will rise as more schools use this tab. Baseline October 2014 – 301</w:t>
            </w:r>
          </w:p>
          <w:p w14:paraId="67070DC2" w14:textId="77777777" w:rsidR="00EC7C54" w:rsidRPr="00766AA1" w:rsidRDefault="00EC7C54" w:rsidP="00E4550B">
            <w:pPr>
              <w:rPr>
                <w:rFonts w:ascii="Arial" w:hAnsi="Arial" w:cs="Arial"/>
              </w:rPr>
            </w:pPr>
            <w:r w:rsidRPr="00766AA1">
              <w:rPr>
                <w:rFonts w:ascii="Arial" w:hAnsi="Arial" w:cs="Arial"/>
              </w:rPr>
              <w:t>October 2015 – 480</w:t>
            </w:r>
          </w:p>
          <w:p w14:paraId="14A7A744" w14:textId="77777777" w:rsidR="00EC7C54" w:rsidRDefault="00EC7C54" w:rsidP="00E4550B">
            <w:pPr>
              <w:rPr>
                <w:rFonts w:ascii="Arial" w:hAnsi="Arial" w:cs="Arial"/>
              </w:rPr>
            </w:pPr>
            <w:r>
              <w:rPr>
                <w:rFonts w:ascii="Arial" w:hAnsi="Arial" w:cs="Arial"/>
              </w:rPr>
              <w:t>October 2016 – 581</w:t>
            </w:r>
          </w:p>
          <w:p w14:paraId="7EC8A2BB" w14:textId="77777777" w:rsidR="00EC7C54" w:rsidRDefault="00EC7C54" w:rsidP="00E4550B">
            <w:pPr>
              <w:rPr>
                <w:rFonts w:ascii="Arial" w:hAnsi="Arial" w:cs="Arial"/>
              </w:rPr>
            </w:pPr>
            <w:r>
              <w:rPr>
                <w:rFonts w:ascii="Arial" w:hAnsi="Arial" w:cs="Arial"/>
              </w:rPr>
              <w:t>February 2017 – 596</w:t>
            </w:r>
          </w:p>
          <w:p w14:paraId="12B973A0" w14:textId="23813405" w:rsidR="00EC7C54" w:rsidRDefault="00EC7C54" w:rsidP="00E4550B">
            <w:pPr>
              <w:rPr>
                <w:rFonts w:ascii="Arial" w:hAnsi="Arial" w:cs="Arial"/>
              </w:rPr>
            </w:pPr>
            <w:r>
              <w:rPr>
                <w:rFonts w:ascii="Arial" w:hAnsi="Arial" w:cs="Arial"/>
              </w:rPr>
              <w:t xml:space="preserve">September 2017 - </w:t>
            </w:r>
            <w:r w:rsidR="00811E0A">
              <w:rPr>
                <w:rFonts w:ascii="Arial" w:hAnsi="Arial" w:cs="Arial"/>
              </w:rPr>
              <w:t>811</w:t>
            </w:r>
          </w:p>
          <w:p w14:paraId="70CFEB97" w14:textId="77777777" w:rsidR="00EC7C54" w:rsidRDefault="00EC7C54" w:rsidP="00E4550B">
            <w:pPr>
              <w:overflowPunct w:val="0"/>
              <w:autoSpaceDE w:val="0"/>
              <w:autoSpaceDN w:val="0"/>
              <w:adjustRightInd w:val="0"/>
              <w:rPr>
                <w:rFonts w:ascii="Arial" w:hAnsi="Arial" w:cs="Arial"/>
              </w:rPr>
            </w:pPr>
          </w:p>
        </w:tc>
        <w:tc>
          <w:tcPr>
            <w:tcW w:w="2268" w:type="dxa"/>
          </w:tcPr>
          <w:p w14:paraId="7217E7A0" w14:textId="77777777" w:rsidR="00EC7C54" w:rsidRPr="00766AA1" w:rsidRDefault="00EC7C54" w:rsidP="00E4550B">
            <w:pPr>
              <w:rPr>
                <w:rFonts w:ascii="Arial" w:hAnsi="Arial" w:cs="Arial"/>
              </w:rPr>
            </w:pPr>
            <w:r w:rsidRPr="00766AA1">
              <w:rPr>
                <w:rFonts w:ascii="Arial" w:hAnsi="Arial" w:cs="Arial"/>
              </w:rPr>
              <w:t xml:space="preserve">Quarterly reporting from December 2014 </w:t>
            </w:r>
          </w:p>
          <w:p w14:paraId="738E01C7" w14:textId="77777777" w:rsidR="00EC7C54" w:rsidRDefault="00EC7C54" w:rsidP="00A563AA">
            <w:pPr>
              <w:rPr>
                <w:rFonts w:ascii="Arial" w:hAnsi="Arial" w:cs="Arial"/>
              </w:rPr>
            </w:pPr>
          </w:p>
        </w:tc>
        <w:tc>
          <w:tcPr>
            <w:tcW w:w="1418" w:type="dxa"/>
          </w:tcPr>
          <w:p w14:paraId="1A1DE388" w14:textId="465AB1CF" w:rsidR="00EC7C54" w:rsidRPr="00766AA1" w:rsidRDefault="00811E0A" w:rsidP="00E4550B">
            <w:pPr>
              <w:rPr>
                <w:rFonts w:ascii="Arial" w:hAnsi="Arial" w:cs="Arial"/>
              </w:rPr>
            </w:pPr>
            <w:r>
              <w:rPr>
                <w:rFonts w:ascii="Arial" w:hAnsi="Arial" w:cs="Arial"/>
              </w:rPr>
              <w:t>HOS</w:t>
            </w:r>
          </w:p>
          <w:p w14:paraId="29E72E4C" w14:textId="77777777" w:rsidR="00EC7C54" w:rsidRPr="00766AA1" w:rsidRDefault="00EC7C54" w:rsidP="00D9437A">
            <w:pPr>
              <w:rPr>
                <w:rFonts w:ascii="Arial" w:hAnsi="Arial" w:cs="Arial"/>
              </w:rPr>
            </w:pPr>
          </w:p>
        </w:tc>
        <w:tc>
          <w:tcPr>
            <w:tcW w:w="1134" w:type="dxa"/>
            <w:shd w:val="clear" w:color="auto" w:fill="00B050"/>
          </w:tcPr>
          <w:p w14:paraId="07AE9C5F" w14:textId="77777777" w:rsidR="00EC7C54" w:rsidRPr="00766AA1" w:rsidRDefault="00EC7C54" w:rsidP="00E4550B">
            <w:pPr>
              <w:rPr>
                <w:rFonts w:ascii="Arial" w:hAnsi="Arial" w:cs="Arial"/>
              </w:rPr>
            </w:pPr>
          </w:p>
          <w:p w14:paraId="50B19252" w14:textId="77777777" w:rsidR="00EC7C54" w:rsidRPr="00766AA1" w:rsidRDefault="00EC7C54" w:rsidP="00E4550B">
            <w:pPr>
              <w:rPr>
                <w:rFonts w:ascii="Arial" w:hAnsi="Arial" w:cs="Arial"/>
              </w:rPr>
            </w:pPr>
          </w:p>
          <w:p w14:paraId="24E7EEF4" w14:textId="47473B44" w:rsidR="00EC7C54" w:rsidRPr="008044AD" w:rsidRDefault="00EC7C54" w:rsidP="00E4550B">
            <w:pPr>
              <w:rPr>
                <w:rFonts w:ascii="Arial" w:hAnsi="Arial" w:cs="Arial"/>
                <w:b/>
              </w:rPr>
            </w:pPr>
            <w:r w:rsidRPr="008044AD">
              <w:rPr>
                <w:rFonts w:ascii="Arial" w:hAnsi="Arial" w:cs="Arial"/>
                <w:b/>
              </w:rPr>
              <w:t>GREEN</w:t>
            </w:r>
          </w:p>
        </w:tc>
      </w:tr>
      <w:tr w:rsidR="004D4649" w:rsidRPr="00726738" w14:paraId="271F4564" w14:textId="77777777" w:rsidTr="006D768E">
        <w:trPr>
          <w:trHeight w:val="570"/>
        </w:trPr>
        <w:tc>
          <w:tcPr>
            <w:tcW w:w="7655" w:type="dxa"/>
          </w:tcPr>
          <w:p w14:paraId="35A0A6F7" w14:textId="2767A6AC" w:rsidR="004D4649" w:rsidRPr="00766AA1" w:rsidRDefault="004D4649" w:rsidP="00E629DF">
            <w:pPr>
              <w:rPr>
                <w:rFonts w:ascii="Arial" w:hAnsi="Arial" w:cs="Arial"/>
              </w:rPr>
            </w:pPr>
            <w:r>
              <w:rPr>
                <w:rFonts w:ascii="Arial" w:hAnsi="Arial" w:cs="Arial"/>
              </w:rPr>
              <w:t xml:space="preserve">Enrolment Form </w:t>
            </w:r>
            <w:r w:rsidR="00332DCF">
              <w:rPr>
                <w:rFonts w:ascii="Arial" w:hAnsi="Arial" w:cs="Arial"/>
              </w:rPr>
              <w:t>– review to further encourage</w:t>
            </w:r>
            <w:r>
              <w:rPr>
                <w:rFonts w:ascii="Arial" w:hAnsi="Arial" w:cs="Arial"/>
              </w:rPr>
              <w:t xml:space="preserve"> identification</w:t>
            </w:r>
          </w:p>
        </w:tc>
        <w:tc>
          <w:tcPr>
            <w:tcW w:w="3685" w:type="dxa"/>
          </w:tcPr>
          <w:p w14:paraId="71D508F6" w14:textId="60BC66CD" w:rsidR="004D4649" w:rsidRDefault="004D4649" w:rsidP="00E4550B">
            <w:pPr>
              <w:rPr>
                <w:rFonts w:ascii="Arial" w:hAnsi="Arial" w:cs="Arial"/>
              </w:rPr>
            </w:pPr>
            <w:r>
              <w:rPr>
                <w:rFonts w:ascii="Arial" w:hAnsi="Arial" w:cs="Arial"/>
              </w:rPr>
              <w:t xml:space="preserve">Create a link to a leaflet that encourages </w:t>
            </w:r>
            <w:r w:rsidR="006D768E">
              <w:rPr>
                <w:rFonts w:ascii="Arial" w:hAnsi="Arial" w:cs="Arial"/>
              </w:rPr>
              <w:t>identification.</w:t>
            </w:r>
          </w:p>
          <w:p w14:paraId="6F321DB5" w14:textId="02F9DB0D" w:rsidR="004D4649" w:rsidRPr="00766AA1" w:rsidRDefault="004D4649" w:rsidP="00E4550B">
            <w:pPr>
              <w:rPr>
                <w:rFonts w:ascii="Arial" w:hAnsi="Arial" w:cs="Arial"/>
              </w:rPr>
            </w:pPr>
            <w:r>
              <w:rPr>
                <w:rFonts w:ascii="Arial" w:hAnsi="Arial" w:cs="Arial"/>
              </w:rPr>
              <w:t>Hard copy to also be made available for distribution with hard copy enrolment form.</w:t>
            </w:r>
          </w:p>
        </w:tc>
        <w:tc>
          <w:tcPr>
            <w:tcW w:w="2268" w:type="dxa"/>
          </w:tcPr>
          <w:p w14:paraId="70AA89A2" w14:textId="46552D2E" w:rsidR="004D4649" w:rsidRPr="00766AA1" w:rsidRDefault="004D4649" w:rsidP="00E4550B">
            <w:pPr>
              <w:rPr>
                <w:rFonts w:ascii="Arial" w:hAnsi="Arial" w:cs="Arial"/>
              </w:rPr>
            </w:pPr>
            <w:r>
              <w:rPr>
                <w:rFonts w:ascii="Arial" w:hAnsi="Arial" w:cs="Arial"/>
              </w:rPr>
              <w:t>December 2018</w:t>
            </w:r>
          </w:p>
        </w:tc>
        <w:tc>
          <w:tcPr>
            <w:tcW w:w="1418" w:type="dxa"/>
          </w:tcPr>
          <w:p w14:paraId="596F06CF" w14:textId="4CB3250A" w:rsidR="004D4649" w:rsidRDefault="004D4649" w:rsidP="00E4550B">
            <w:pPr>
              <w:rPr>
                <w:rFonts w:ascii="Arial" w:hAnsi="Arial" w:cs="Arial"/>
              </w:rPr>
            </w:pPr>
            <w:r>
              <w:rPr>
                <w:rFonts w:ascii="Arial" w:hAnsi="Arial" w:cs="Arial"/>
              </w:rPr>
              <w:t>LK</w:t>
            </w:r>
          </w:p>
        </w:tc>
        <w:tc>
          <w:tcPr>
            <w:tcW w:w="1134" w:type="dxa"/>
            <w:shd w:val="clear" w:color="auto" w:fill="1A9BF2"/>
          </w:tcPr>
          <w:p w14:paraId="716BFB0D" w14:textId="77777777" w:rsidR="006D768E" w:rsidRDefault="006D768E" w:rsidP="00E4550B">
            <w:pPr>
              <w:rPr>
                <w:rFonts w:ascii="Arial" w:hAnsi="Arial" w:cs="Arial"/>
                <w:b/>
              </w:rPr>
            </w:pPr>
          </w:p>
          <w:p w14:paraId="13650FE3" w14:textId="0FA0CD9F" w:rsidR="004D4649" w:rsidRPr="004D4649" w:rsidRDefault="004D4649" w:rsidP="00E4550B">
            <w:pPr>
              <w:rPr>
                <w:rFonts w:ascii="Arial" w:hAnsi="Arial" w:cs="Arial"/>
                <w:b/>
              </w:rPr>
            </w:pPr>
            <w:r w:rsidRPr="004D4649">
              <w:rPr>
                <w:rFonts w:ascii="Arial" w:hAnsi="Arial" w:cs="Arial"/>
                <w:b/>
              </w:rPr>
              <w:t>BLUE</w:t>
            </w:r>
          </w:p>
        </w:tc>
      </w:tr>
      <w:tr w:rsidR="000112C6" w:rsidRPr="00726738" w14:paraId="1EE9CBCA" w14:textId="77777777" w:rsidTr="009824FD">
        <w:trPr>
          <w:trHeight w:val="570"/>
        </w:trPr>
        <w:tc>
          <w:tcPr>
            <w:tcW w:w="7655" w:type="dxa"/>
          </w:tcPr>
          <w:p w14:paraId="3052D2C8" w14:textId="4E71DAFE" w:rsidR="000112C6" w:rsidRDefault="000112C6" w:rsidP="00E629DF">
            <w:pPr>
              <w:rPr>
                <w:rFonts w:ascii="Arial" w:hAnsi="Arial" w:cs="Arial"/>
              </w:rPr>
            </w:pPr>
            <w:r>
              <w:rPr>
                <w:rFonts w:ascii="Arial" w:hAnsi="Arial" w:cs="Arial"/>
              </w:rPr>
              <w:t>Emotional Cycles of Separation Train the Trainers</w:t>
            </w:r>
            <w:r w:rsidR="00332DCF">
              <w:rPr>
                <w:rFonts w:ascii="Arial" w:hAnsi="Arial" w:cs="Arial"/>
              </w:rPr>
              <w:t xml:space="preserve"> </w:t>
            </w:r>
          </w:p>
        </w:tc>
        <w:tc>
          <w:tcPr>
            <w:tcW w:w="3685" w:type="dxa"/>
          </w:tcPr>
          <w:p w14:paraId="746D1A8B" w14:textId="0EFB341C" w:rsidR="000112C6" w:rsidRPr="000112C6" w:rsidRDefault="000112C6" w:rsidP="000112C6">
            <w:pPr>
              <w:rPr>
                <w:rFonts w:ascii="Arial" w:hAnsi="Arial" w:cs="Arial"/>
              </w:rPr>
            </w:pPr>
            <w:r>
              <w:rPr>
                <w:rFonts w:ascii="Arial" w:hAnsi="Arial" w:cs="Arial"/>
              </w:rPr>
              <w:t>Organise and deliver a training session to wider Ca</w:t>
            </w:r>
            <w:r w:rsidR="009824FD">
              <w:rPr>
                <w:rFonts w:ascii="Arial" w:hAnsi="Arial" w:cs="Arial"/>
              </w:rPr>
              <w:t>re &amp; Learning staff in preparation of being rolled out Highland Wide</w:t>
            </w:r>
          </w:p>
        </w:tc>
        <w:tc>
          <w:tcPr>
            <w:tcW w:w="2268" w:type="dxa"/>
          </w:tcPr>
          <w:p w14:paraId="18A0492C" w14:textId="4CFCDAD2" w:rsidR="000112C6" w:rsidRDefault="009824FD" w:rsidP="00E4550B">
            <w:pPr>
              <w:rPr>
                <w:rFonts w:ascii="Arial" w:hAnsi="Arial" w:cs="Arial"/>
              </w:rPr>
            </w:pPr>
            <w:r>
              <w:rPr>
                <w:rFonts w:ascii="Arial" w:hAnsi="Arial" w:cs="Arial"/>
              </w:rPr>
              <w:t>April</w:t>
            </w:r>
            <w:r w:rsidR="000112C6">
              <w:rPr>
                <w:rFonts w:ascii="Arial" w:hAnsi="Arial" w:cs="Arial"/>
              </w:rPr>
              <w:t xml:space="preserve"> 2019</w:t>
            </w:r>
          </w:p>
        </w:tc>
        <w:tc>
          <w:tcPr>
            <w:tcW w:w="1418" w:type="dxa"/>
          </w:tcPr>
          <w:p w14:paraId="5823EE6E" w14:textId="7A359AE2" w:rsidR="000112C6" w:rsidRDefault="000112C6" w:rsidP="00E4550B">
            <w:pPr>
              <w:rPr>
                <w:rFonts w:ascii="Arial" w:hAnsi="Arial" w:cs="Arial"/>
              </w:rPr>
            </w:pPr>
            <w:r>
              <w:rPr>
                <w:rFonts w:ascii="Arial" w:hAnsi="Arial" w:cs="Arial"/>
              </w:rPr>
              <w:t>LK RCET PMHW</w:t>
            </w:r>
          </w:p>
        </w:tc>
        <w:tc>
          <w:tcPr>
            <w:tcW w:w="1134" w:type="dxa"/>
            <w:shd w:val="clear" w:color="auto" w:fill="00B050"/>
          </w:tcPr>
          <w:p w14:paraId="6FD90589" w14:textId="77777777" w:rsidR="009824FD" w:rsidRDefault="009824FD" w:rsidP="00E4550B">
            <w:pPr>
              <w:rPr>
                <w:rFonts w:ascii="Arial" w:hAnsi="Arial" w:cs="Arial"/>
                <w:b/>
              </w:rPr>
            </w:pPr>
          </w:p>
          <w:p w14:paraId="757EDCCE" w14:textId="7583D073" w:rsidR="000112C6" w:rsidRDefault="000112C6" w:rsidP="00E4550B">
            <w:pPr>
              <w:rPr>
                <w:rFonts w:ascii="Arial" w:hAnsi="Arial" w:cs="Arial"/>
                <w:b/>
              </w:rPr>
            </w:pPr>
            <w:r>
              <w:rPr>
                <w:rFonts w:ascii="Arial" w:hAnsi="Arial" w:cs="Arial"/>
                <w:b/>
              </w:rPr>
              <w:t>GREEN</w:t>
            </w:r>
          </w:p>
        </w:tc>
      </w:tr>
      <w:tr w:rsidR="009824FD" w:rsidRPr="00726738" w14:paraId="3D1710DC" w14:textId="77777777" w:rsidTr="009824FD">
        <w:trPr>
          <w:trHeight w:val="570"/>
        </w:trPr>
        <w:tc>
          <w:tcPr>
            <w:tcW w:w="7655" w:type="dxa"/>
          </w:tcPr>
          <w:p w14:paraId="71C042B7" w14:textId="38EEACDA" w:rsidR="009824FD" w:rsidRDefault="009824FD" w:rsidP="00E629DF">
            <w:pPr>
              <w:rPr>
                <w:rFonts w:ascii="Arial" w:hAnsi="Arial" w:cs="Arial"/>
              </w:rPr>
            </w:pPr>
            <w:r>
              <w:rPr>
                <w:rFonts w:ascii="Arial" w:hAnsi="Arial" w:cs="Arial"/>
              </w:rPr>
              <w:t>Newsletter</w:t>
            </w:r>
          </w:p>
        </w:tc>
        <w:tc>
          <w:tcPr>
            <w:tcW w:w="3685" w:type="dxa"/>
          </w:tcPr>
          <w:p w14:paraId="77CC4CC1" w14:textId="00EB1932" w:rsidR="009824FD" w:rsidRDefault="007B6A55" w:rsidP="000112C6">
            <w:pPr>
              <w:rPr>
                <w:rFonts w:ascii="Arial" w:hAnsi="Arial" w:cs="Arial"/>
              </w:rPr>
            </w:pPr>
            <w:r>
              <w:rPr>
                <w:rFonts w:ascii="Arial" w:hAnsi="Arial" w:cs="Arial"/>
              </w:rPr>
              <w:t>Produce and distribute 2</w:t>
            </w:r>
            <w:r w:rsidRPr="007B6A55">
              <w:rPr>
                <w:rFonts w:ascii="Arial" w:hAnsi="Arial" w:cs="Arial"/>
                <w:vertAlign w:val="superscript"/>
              </w:rPr>
              <w:t>nd</w:t>
            </w:r>
            <w:r>
              <w:rPr>
                <w:rFonts w:ascii="Arial" w:hAnsi="Arial" w:cs="Arial"/>
              </w:rPr>
              <w:t xml:space="preserve"> issue (Winter) </w:t>
            </w:r>
            <w:r w:rsidR="009824FD">
              <w:rPr>
                <w:rFonts w:ascii="Arial" w:hAnsi="Arial" w:cs="Arial"/>
              </w:rPr>
              <w:t>quarterly Newsletter encouraging C/YP voice</w:t>
            </w:r>
            <w:r w:rsidR="00332DCF">
              <w:rPr>
                <w:rFonts w:ascii="Arial" w:hAnsi="Arial" w:cs="Arial"/>
              </w:rPr>
              <w:t xml:space="preserve"> &amp; give example of schools good practice.</w:t>
            </w:r>
          </w:p>
        </w:tc>
        <w:tc>
          <w:tcPr>
            <w:tcW w:w="2268" w:type="dxa"/>
          </w:tcPr>
          <w:p w14:paraId="73A98611" w14:textId="76D0BDCB" w:rsidR="009824FD" w:rsidRDefault="009824FD" w:rsidP="00E4550B">
            <w:pPr>
              <w:rPr>
                <w:rFonts w:ascii="Arial" w:hAnsi="Arial" w:cs="Arial"/>
              </w:rPr>
            </w:pPr>
            <w:r>
              <w:rPr>
                <w:rFonts w:ascii="Arial" w:hAnsi="Arial" w:cs="Arial"/>
              </w:rPr>
              <w:t>January 2019</w:t>
            </w:r>
          </w:p>
        </w:tc>
        <w:tc>
          <w:tcPr>
            <w:tcW w:w="1418" w:type="dxa"/>
          </w:tcPr>
          <w:p w14:paraId="4989210D" w14:textId="410E1A6B" w:rsidR="009824FD" w:rsidRDefault="009824FD" w:rsidP="00E4550B">
            <w:pPr>
              <w:rPr>
                <w:rFonts w:ascii="Arial" w:hAnsi="Arial" w:cs="Arial"/>
              </w:rPr>
            </w:pPr>
            <w:r>
              <w:rPr>
                <w:rFonts w:ascii="Arial" w:hAnsi="Arial" w:cs="Arial"/>
              </w:rPr>
              <w:t>LK</w:t>
            </w:r>
          </w:p>
        </w:tc>
        <w:tc>
          <w:tcPr>
            <w:tcW w:w="1134" w:type="dxa"/>
            <w:shd w:val="clear" w:color="auto" w:fill="00B050"/>
          </w:tcPr>
          <w:p w14:paraId="2CC5D8B3" w14:textId="55185682" w:rsidR="009824FD" w:rsidRDefault="009824FD" w:rsidP="00E4550B">
            <w:pPr>
              <w:rPr>
                <w:rFonts w:ascii="Arial" w:hAnsi="Arial" w:cs="Arial"/>
                <w:b/>
              </w:rPr>
            </w:pPr>
            <w:r>
              <w:rPr>
                <w:rFonts w:ascii="Arial" w:hAnsi="Arial" w:cs="Arial"/>
                <w:b/>
              </w:rPr>
              <w:t>GREEN</w:t>
            </w:r>
          </w:p>
        </w:tc>
      </w:tr>
      <w:tr w:rsidR="009824FD" w:rsidRPr="00726738" w14:paraId="14CE2C4D" w14:textId="77777777" w:rsidTr="009824FD">
        <w:trPr>
          <w:trHeight w:val="570"/>
        </w:trPr>
        <w:tc>
          <w:tcPr>
            <w:tcW w:w="7655" w:type="dxa"/>
          </w:tcPr>
          <w:p w14:paraId="3FCD2609" w14:textId="5DDD8355" w:rsidR="009824FD" w:rsidRDefault="009824FD" w:rsidP="00E629DF">
            <w:pPr>
              <w:rPr>
                <w:rFonts w:ascii="Arial" w:hAnsi="Arial" w:cs="Arial"/>
              </w:rPr>
            </w:pPr>
            <w:r>
              <w:rPr>
                <w:rFonts w:ascii="Arial" w:hAnsi="Arial" w:cs="Arial"/>
              </w:rPr>
              <w:t>Develop &amp; increase information on  HC’s ASN Armed Forces website</w:t>
            </w:r>
          </w:p>
        </w:tc>
        <w:tc>
          <w:tcPr>
            <w:tcW w:w="3685" w:type="dxa"/>
          </w:tcPr>
          <w:p w14:paraId="3C38ECF4" w14:textId="53899170" w:rsidR="009824FD" w:rsidRDefault="009824FD" w:rsidP="000112C6">
            <w:pPr>
              <w:rPr>
                <w:rFonts w:ascii="Arial" w:hAnsi="Arial" w:cs="Arial"/>
              </w:rPr>
            </w:pPr>
            <w:r>
              <w:rPr>
                <w:rFonts w:ascii="Arial" w:hAnsi="Arial" w:cs="Arial"/>
              </w:rPr>
              <w:t>Provide relevant and up to date information  to support  families and schools</w:t>
            </w:r>
          </w:p>
        </w:tc>
        <w:tc>
          <w:tcPr>
            <w:tcW w:w="2268" w:type="dxa"/>
          </w:tcPr>
          <w:p w14:paraId="6EE723A1" w14:textId="5F9D6A80" w:rsidR="009824FD" w:rsidRDefault="009824FD" w:rsidP="00E4550B">
            <w:pPr>
              <w:rPr>
                <w:rFonts w:ascii="Arial" w:hAnsi="Arial" w:cs="Arial"/>
              </w:rPr>
            </w:pPr>
            <w:r>
              <w:rPr>
                <w:rFonts w:ascii="Arial" w:hAnsi="Arial" w:cs="Arial"/>
              </w:rPr>
              <w:t>February 2019</w:t>
            </w:r>
          </w:p>
        </w:tc>
        <w:tc>
          <w:tcPr>
            <w:tcW w:w="1418" w:type="dxa"/>
          </w:tcPr>
          <w:p w14:paraId="344ED345" w14:textId="350B9129" w:rsidR="009824FD" w:rsidRDefault="009824FD" w:rsidP="00E4550B">
            <w:pPr>
              <w:rPr>
                <w:rFonts w:ascii="Arial" w:hAnsi="Arial" w:cs="Arial"/>
              </w:rPr>
            </w:pPr>
            <w:r>
              <w:rPr>
                <w:rFonts w:ascii="Arial" w:hAnsi="Arial" w:cs="Arial"/>
              </w:rPr>
              <w:t>LK</w:t>
            </w:r>
          </w:p>
        </w:tc>
        <w:tc>
          <w:tcPr>
            <w:tcW w:w="1134" w:type="dxa"/>
            <w:shd w:val="clear" w:color="auto" w:fill="00B050"/>
          </w:tcPr>
          <w:p w14:paraId="4F0BDA9A" w14:textId="17CC9183" w:rsidR="009824FD" w:rsidRDefault="009824FD" w:rsidP="00E4550B">
            <w:pPr>
              <w:rPr>
                <w:rFonts w:ascii="Arial" w:hAnsi="Arial" w:cs="Arial"/>
                <w:b/>
              </w:rPr>
            </w:pPr>
            <w:r>
              <w:rPr>
                <w:rFonts w:ascii="Arial" w:hAnsi="Arial" w:cs="Arial"/>
                <w:b/>
              </w:rPr>
              <w:t>GREEN</w:t>
            </w:r>
          </w:p>
        </w:tc>
      </w:tr>
      <w:tr w:rsidR="00332DCF" w:rsidRPr="00726738" w14:paraId="66B86E3C" w14:textId="77777777" w:rsidTr="009824FD">
        <w:trPr>
          <w:trHeight w:val="570"/>
        </w:trPr>
        <w:tc>
          <w:tcPr>
            <w:tcW w:w="7655" w:type="dxa"/>
          </w:tcPr>
          <w:p w14:paraId="39240014" w14:textId="6C415CA5" w:rsidR="00332DCF" w:rsidRDefault="00332DCF" w:rsidP="00E629DF">
            <w:pPr>
              <w:rPr>
                <w:rFonts w:ascii="Arial" w:hAnsi="Arial" w:cs="Arial"/>
              </w:rPr>
            </w:pPr>
            <w:r>
              <w:rPr>
                <w:rFonts w:ascii="Arial" w:hAnsi="Arial" w:cs="Arial"/>
              </w:rPr>
              <w:t>Transition: Review and develop further ways to positively support C/YP at all stages of transition</w:t>
            </w:r>
          </w:p>
        </w:tc>
        <w:tc>
          <w:tcPr>
            <w:tcW w:w="3685" w:type="dxa"/>
          </w:tcPr>
          <w:p w14:paraId="3523CE3E" w14:textId="14FF557D" w:rsidR="00332DCF" w:rsidRDefault="00332DCF" w:rsidP="000112C6">
            <w:pPr>
              <w:rPr>
                <w:rFonts w:ascii="Arial" w:hAnsi="Arial" w:cs="Arial"/>
              </w:rPr>
            </w:pPr>
            <w:r>
              <w:rPr>
                <w:rFonts w:ascii="Arial" w:hAnsi="Arial" w:cs="Arial"/>
              </w:rPr>
              <w:t>Solution Focused Meeting</w:t>
            </w:r>
          </w:p>
        </w:tc>
        <w:tc>
          <w:tcPr>
            <w:tcW w:w="2268" w:type="dxa"/>
          </w:tcPr>
          <w:p w14:paraId="39ABE53C" w14:textId="227F5FC6" w:rsidR="00332DCF" w:rsidRDefault="00332DCF" w:rsidP="00E4550B">
            <w:pPr>
              <w:rPr>
                <w:rFonts w:ascii="Arial" w:hAnsi="Arial" w:cs="Arial"/>
              </w:rPr>
            </w:pPr>
            <w:r>
              <w:rPr>
                <w:rFonts w:ascii="Arial" w:hAnsi="Arial" w:cs="Arial"/>
              </w:rPr>
              <w:t>January 2019</w:t>
            </w:r>
          </w:p>
        </w:tc>
        <w:tc>
          <w:tcPr>
            <w:tcW w:w="1418" w:type="dxa"/>
          </w:tcPr>
          <w:p w14:paraId="1285F7EE" w14:textId="305E8E06" w:rsidR="00332DCF" w:rsidRDefault="00332DCF" w:rsidP="00E4550B">
            <w:pPr>
              <w:rPr>
                <w:rFonts w:ascii="Arial" w:hAnsi="Arial" w:cs="Arial"/>
              </w:rPr>
            </w:pPr>
            <w:r>
              <w:rPr>
                <w:rFonts w:ascii="Arial" w:hAnsi="Arial" w:cs="Arial"/>
              </w:rPr>
              <w:t>LK/PMHW</w:t>
            </w:r>
          </w:p>
        </w:tc>
        <w:tc>
          <w:tcPr>
            <w:tcW w:w="1134" w:type="dxa"/>
            <w:shd w:val="clear" w:color="auto" w:fill="00B050"/>
          </w:tcPr>
          <w:p w14:paraId="388523BA" w14:textId="45718DED" w:rsidR="00332DCF" w:rsidRDefault="00332DCF" w:rsidP="00E4550B">
            <w:pPr>
              <w:rPr>
                <w:rFonts w:ascii="Arial" w:hAnsi="Arial" w:cs="Arial"/>
                <w:b/>
              </w:rPr>
            </w:pPr>
            <w:r>
              <w:rPr>
                <w:rFonts w:ascii="Arial" w:hAnsi="Arial" w:cs="Arial"/>
                <w:b/>
              </w:rPr>
              <w:t>GREEN</w:t>
            </w:r>
          </w:p>
        </w:tc>
      </w:tr>
      <w:tr w:rsidR="00EC7C54" w:rsidRPr="00726738" w14:paraId="583E5707" w14:textId="77777777" w:rsidTr="00A563AA">
        <w:trPr>
          <w:trHeight w:val="585"/>
        </w:trPr>
        <w:tc>
          <w:tcPr>
            <w:tcW w:w="16160" w:type="dxa"/>
            <w:gridSpan w:val="5"/>
          </w:tcPr>
          <w:p w14:paraId="3B766A46" w14:textId="515AAE01" w:rsidR="00811E0A" w:rsidRDefault="00811E0A" w:rsidP="00811E0A">
            <w:pPr>
              <w:rPr>
                <w:rFonts w:ascii="Arial" w:hAnsi="Arial" w:cs="Arial"/>
                <w:b/>
                <w:sz w:val="22"/>
                <w:szCs w:val="24"/>
              </w:rPr>
            </w:pPr>
            <w:r>
              <w:rPr>
                <w:rFonts w:ascii="Arial" w:hAnsi="Arial" w:cs="Arial"/>
                <w:b/>
                <w:sz w:val="24"/>
                <w:szCs w:val="24"/>
              </w:rPr>
              <w:t xml:space="preserve">Progress </w:t>
            </w:r>
            <w:r>
              <w:rPr>
                <w:rFonts w:ascii="Arial" w:hAnsi="Arial" w:cs="Arial"/>
                <w:b/>
                <w:sz w:val="22"/>
                <w:szCs w:val="24"/>
              </w:rPr>
              <w:t>since last plan</w:t>
            </w:r>
          </w:p>
          <w:p w14:paraId="6275DA49" w14:textId="77490DCE" w:rsidR="00055A93" w:rsidRDefault="004D4649" w:rsidP="00055A93">
            <w:pPr>
              <w:pStyle w:val="ListParagraph"/>
              <w:numPr>
                <w:ilvl w:val="0"/>
                <w:numId w:val="10"/>
              </w:numPr>
              <w:rPr>
                <w:rFonts w:ascii="Arial" w:hAnsi="Arial" w:cs="Arial"/>
              </w:rPr>
            </w:pPr>
            <w:r>
              <w:rPr>
                <w:rFonts w:ascii="Arial" w:hAnsi="Arial" w:cs="Arial"/>
              </w:rPr>
              <w:t>Emotional Cycles of Deployment</w:t>
            </w:r>
            <w:r w:rsidR="007B6A55">
              <w:rPr>
                <w:rFonts w:ascii="Arial" w:hAnsi="Arial" w:cs="Arial"/>
              </w:rPr>
              <w:t xml:space="preserve"> pilot</w:t>
            </w:r>
            <w:r w:rsidR="00023E56">
              <w:rPr>
                <w:rFonts w:ascii="Arial" w:hAnsi="Arial" w:cs="Arial"/>
              </w:rPr>
              <w:t xml:space="preserve"> delivered</w:t>
            </w:r>
            <w:r w:rsidR="007B6A55">
              <w:rPr>
                <w:rFonts w:ascii="Arial" w:hAnsi="Arial" w:cs="Arial"/>
              </w:rPr>
              <w:t xml:space="preserve"> and reviewed</w:t>
            </w:r>
            <w:r w:rsidR="00190F89">
              <w:rPr>
                <w:rFonts w:ascii="Arial" w:hAnsi="Arial" w:cs="Arial"/>
              </w:rPr>
              <w:t xml:space="preserve">, </w:t>
            </w:r>
            <w:r w:rsidR="002D6C4A">
              <w:rPr>
                <w:rFonts w:ascii="Arial" w:hAnsi="Arial" w:cs="Arial"/>
              </w:rPr>
              <w:t>title of training changed to</w:t>
            </w:r>
            <w:r w:rsidR="00190F89">
              <w:rPr>
                <w:rFonts w:ascii="Arial" w:hAnsi="Arial" w:cs="Arial"/>
              </w:rPr>
              <w:t xml:space="preserve"> Emotional Cycles of Separation</w:t>
            </w:r>
          </w:p>
          <w:p w14:paraId="42DC3D1C" w14:textId="5D4D229D" w:rsidR="005F4CAE" w:rsidRDefault="005F4CAE" w:rsidP="00055A93">
            <w:pPr>
              <w:pStyle w:val="ListParagraph"/>
              <w:numPr>
                <w:ilvl w:val="0"/>
                <w:numId w:val="10"/>
              </w:numPr>
              <w:rPr>
                <w:rFonts w:ascii="Arial" w:hAnsi="Arial" w:cs="Arial"/>
              </w:rPr>
            </w:pPr>
            <w:r>
              <w:rPr>
                <w:rFonts w:ascii="Arial" w:hAnsi="Arial" w:cs="Arial"/>
              </w:rPr>
              <w:t xml:space="preserve">Emotional Cycles of Separation training highlighted in PPR Guidelines, MLG Newsletter, RCET Newsletter &amp; </w:t>
            </w:r>
            <w:r w:rsidR="004144DB">
              <w:rPr>
                <w:rFonts w:ascii="Arial" w:hAnsi="Arial" w:cs="Arial"/>
              </w:rPr>
              <w:t xml:space="preserve">at </w:t>
            </w:r>
            <w:r>
              <w:rPr>
                <w:rFonts w:ascii="Arial" w:hAnsi="Arial" w:cs="Arial"/>
              </w:rPr>
              <w:t>visits to schools</w:t>
            </w:r>
          </w:p>
          <w:p w14:paraId="36C0B31F" w14:textId="19A46E47" w:rsidR="006D768E" w:rsidRDefault="006D768E" w:rsidP="00055A93">
            <w:pPr>
              <w:pStyle w:val="ListParagraph"/>
              <w:numPr>
                <w:ilvl w:val="0"/>
                <w:numId w:val="10"/>
              </w:numPr>
              <w:rPr>
                <w:rFonts w:ascii="Arial" w:hAnsi="Arial" w:cs="Arial"/>
              </w:rPr>
            </w:pPr>
            <w:r>
              <w:rPr>
                <w:rFonts w:ascii="Arial" w:hAnsi="Arial" w:cs="Arial"/>
              </w:rPr>
              <w:t>Enrolment Form includes a link to a leaflet that encourages identification (also available in hard copy)</w:t>
            </w:r>
          </w:p>
          <w:p w14:paraId="1DF70A3C" w14:textId="48A3A06E" w:rsidR="009824FD" w:rsidRDefault="009824FD" w:rsidP="00055A93">
            <w:pPr>
              <w:pStyle w:val="ListParagraph"/>
              <w:numPr>
                <w:ilvl w:val="0"/>
                <w:numId w:val="10"/>
              </w:numPr>
              <w:rPr>
                <w:rFonts w:ascii="Arial" w:hAnsi="Arial" w:cs="Arial"/>
              </w:rPr>
            </w:pPr>
            <w:r>
              <w:rPr>
                <w:rFonts w:ascii="Arial" w:hAnsi="Arial" w:cs="Arial"/>
              </w:rPr>
              <w:t xml:space="preserve">Leaflet to encourage identification </w:t>
            </w:r>
            <w:r w:rsidR="00190F89">
              <w:rPr>
                <w:rFonts w:ascii="Arial" w:hAnsi="Arial" w:cs="Arial"/>
              </w:rPr>
              <w:t xml:space="preserve">at Enrolment </w:t>
            </w:r>
            <w:r>
              <w:rPr>
                <w:rFonts w:ascii="Arial" w:hAnsi="Arial" w:cs="Arial"/>
              </w:rPr>
              <w:t>held on ASN Armed Forces Website</w:t>
            </w:r>
          </w:p>
          <w:p w14:paraId="1B637B97" w14:textId="61446CF0" w:rsidR="009824FD" w:rsidRDefault="009824FD" w:rsidP="00055A93">
            <w:pPr>
              <w:pStyle w:val="ListParagraph"/>
              <w:numPr>
                <w:ilvl w:val="0"/>
                <w:numId w:val="10"/>
              </w:numPr>
              <w:rPr>
                <w:rFonts w:ascii="Arial" w:hAnsi="Arial" w:cs="Arial"/>
              </w:rPr>
            </w:pPr>
            <w:r>
              <w:rPr>
                <w:rFonts w:ascii="Arial" w:hAnsi="Arial" w:cs="Arial"/>
              </w:rPr>
              <w:t>Care &amp; Learning staff identified in pr</w:t>
            </w:r>
            <w:r w:rsidR="003E0D44">
              <w:rPr>
                <w:rFonts w:ascii="Arial" w:hAnsi="Arial" w:cs="Arial"/>
              </w:rPr>
              <w:t>eparation of Train the Trainers day in</w:t>
            </w:r>
            <w:r>
              <w:rPr>
                <w:rFonts w:ascii="Arial" w:hAnsi="Arial" w:cs="Arial"/>
              </w:rPr>
              <w:t xml:space="preserve"> Emotional Cycles of Separation</w:t>
            </w:r>
            <w:r w:rsidR="00190F89">
              <w:rPr>
                <w:rFonts w:ascii="Arial" w:hAnsi="Arial" w:cs="Arial"/>
              </w:rPr>
              <w:t xml:space="preserve"> in preparation of rolling out</w:t>
            </w:r>
            <w:r w:rsidR="003E0D44">
              <w:rPr>
                <w:rFonts w:ascii="Arial" w:hAnsi="Arial" w:cs="Arial"/>
              </w:rPr>
              <w:t xml:space="preserve"> Highland wide</w:t>
            </w:r>
          </w:p>
          <w:p w14:paraId="21BB98B0" w14:textId="05BD7FDE" w:rsidR="009824FD" w:rsidRDefault="009824FD" w:rsidP="00055A93">
            <w:pPr>
              <w:pStyle w:val="ListParagraph"/>
              <w:numPr>
                <w:ilvl w:val="0"/>
                <w:numId w:val="10"/>
              </w:numPr>
              <w:rPr>
                <w:rFonts w:ascii="Arial" w:hAnsi="Arial" w:cs="Arial"/>
              </w:rPr>
            </w:pPr>
            <w:r>
              <w:rPr>
                <w:rFonts w:ascii="Arial" w:hAnsi="Arial" w:cs="Arial"/>
              </w:rPr>
              <w:t>Newsletter Winter edition produced (issue 2)</w:t>
            </w:r>
            <w:r w:rsidR="007B6A55">
              <w:rPr>
                <w:rFonts w:ascii="Arial" w:hAnsi="Arial" w:cs="Arial"/>
              </w:rPr>
              <w:t xml:space="preserve"> ready for distribution encouraging views of C/YP</w:t>
            </w:r>
          </w:p>
          <w:p w14:paraId="241B5286" w14:textId="3635147E" w:rsidR="003E0D44" w:rsidRDefault="003E0D44" w:rsidP="00055A93">
            <w:pPr>
              <w:pStyle w:val="ListParagraph"/>
              <w:numPr>
                <w:ilvl w:val="0"/>
                <w:numId w:val="10"/>
              </w:numPr>
              <w:rPr>
                <w:rFonts w:ascii="Arial" w:hAnsi="Arial" w:cs="Arial"/>
              </w:rPr>
            </w:pPr>
            <w:r>
              <w:rPr>
                <w:rFonts w:ascii="Arial" w:hAnsi="Arial" w:cs="Arial"/>
              </w:rPr>
              <w:lastRenderedPageBreak/>
              <w:t>Mapping exercise presented to MLG outlining links for collaborative work: transition identified for potential development work</w:t>
            </w:r>
          </w:p>
          <w:p w14:paraId="473997DA" w14:textId="067338B1" w:rsidR="003E0D44" w:rsidRDefault="003E0D44" w:rsidP="00055A93">
            <w:pPr>
              <w:pStyle w:val="ListParagraph"/>
              <w:numPr>
                <w:ilvl w:val="0"/>
                <w:numId w:val="10"/>
              </w:numPr>
              <w:rPr>
                <w:rFonts w:ascii="Arial" w:hAnsi="Arial" w:cs="Arial"/>
              </w:rPr>
            </w:pPr>
            <w:r>
              <w:rPr>
                <w:rFonts w:ascii="Arial" w:hAnsi="Arial" w:cs="Arial"/>
              </w:rPr>
              <w:t xml:space="preserve">Solution Focused meeting organised Jan’19: Focus </w:t>
            </w:r>
            <w:r w:rsidR="007B6A55">
              <w:rPr>
                <w:rFonts w:ascii="Arial" w:hAnsi="Arial" w:cs="Arial"/>
              </w:rPr>
              <w:t xml:space="preserve">on </w:t>
            </w:r>
            <w:r>
              <w:rPr>
                <w:rFonts w:ascii="Arial" w:hAnsi="Arial" w:cs="Arial"/>
              </w:rPr>
              <w:t>transition</w:t>
            </w:r>
          </w:p>
          <w:p w14:paraId="0D528FE8" w14:textId="2A80ADAD" w:rsidR="007B6A55" w:rsidRDefault="00190F89" w:rsidP="00055A93">
            <w:pPr>
              <w:pStyle w:val="ListParagraph"/>
              <w:numPr>
                <w:ilvl w:val="0"/>
                <w:numId w:val="10"/>
              </w:numPr>
              <w:rPr>
                <w:rFonts w:ascii="Arial" w:hAnsi="Arial" w:cs="Arial"/>
              </w:rPr>
            </w:pPr>
            <w:r>
              <w:rPr>
                <w:rFonts w:ascii="Arial" w:hAnsi="Arial" w:cs="Arial"/>
              </w:rPr>
              <w:t>Leaflets to support schools and encourage identification from Serving Reservist &amp; Veteran families being personalised to reflect belonging in Highland</w:t>
            </w:r>
          </w:p>
          <w:p w14:paraId="259386E3" w14:textId="09DAC649" w:rsidR="00190F89" w:rsidRDefault="00190F89" w:rsidP="00055A93">
            <w:pPr>
              <w:pStyle w:val="ListParagraph"/>
              <w:numPr>
                <w:ilvl w:val="0"/>
                <w:numId w:val="10"/>
              </w:numPr>
              <w:rPr>
                <w:rFonts w:ascii="Arial" w:hAnsi="Arial" w:cs="Arial"/>
              </w:rPr>
            </w:pPr>
            <w:r>
              <w:rPr>
                <w:rFonts w:ascii="Arial" w:hAnsi="Arial" w:cs="Arial"/>
              </w:rPr>
              <w:t>Introduction letter to 3 &amp; 7 SCOTS social media sites highlighting MLG, useful information and links</w:t>
            </w:r>
          </w:p>
          <w:p w14:paraId="28F59811" w14:textId="77777777" w:rsidR="00190F89" w:rsidRDefault="00190F89" w:rsidP="00055A93">
            <w:pPr>
              <w:pStyle w:val="ListParagraph"/>
              <w:numPr>
                <w:ilvl w:val="0"/>
                <w:numId w:val="10"/>
              </w:numPr>
              <w:rPr>
                <w:rFonts w:ascii="Arial" w:hAnsi="Arial" w:cs="Arial"/>
              </w:rPr>
            </w:pPr>
            <w:r>
              <w:rPr>
                <w:rFonts w:ascii="Arial" w:hAnsi="Arial" w:cs="Arial"/>
              </w:rPr>
              <w:t>Armed Forces Champion from Skills Development Scotland joins MLG</w:t>
            </w:r>
          </w:p>
          <w:p w14:paraId="17F5F23C" w14:textId="14988F1A" w:rsidR="00190F89" w:rsidRDefault="00190F89" w:rsidP="00055A93">
            <w:pPr>
              <w:pStyle w:val="ListParagraph"/>
              <w:numPr>
                <w:ilvl w:val="0"/>
                <w:numId w:val="10"/>
              </w:numPr>
              <w:rPr>
                <w:rFonts w:ascii="Arial" w:hAnsi="Arial" w:cs="Arial"/>
              </w:rPr>
            </w:pPr>
            <w:r>
              <w:rPr>
                <w:rFonts w:ascii="Arial" w:hAnsi="Arial" w:cs="Arial"/>
              </w:rPr>
              <w:t>Youth Participation Officer from RCET joins MLG</w:t>
            </w:r>
          </w:p>
          <w:p w14:paraId="3BB68A6C" w14:textId="692F4E40" w:rsidR="00190F89" w:rsidRDefault="005F4CAE" w:rsidP="00055A93">
            <w:pPr>
              <w:pStyle w:val="ListParagraph"/>
              <w:numPr>
                <w:ilvl w:val="0"/>
                <w:numId w:val="10"/>
              </w:numPr>
              <w:rPr>
                <w:rFonts w:ascii="Arial" w:hAnsi="Arial" w:cs="Arial"/>
              </w:rPr>
            </w:pPr>
            <w:r>
              <w:rPr>
                <w:rFonts w:ascii="Arial" w:hAnsi="Arial" w:cs="Arial"/>
              </w:rPr>
              <w:t xml:space="preserve">Schools with higher numbers of AF children </w:t>
            </w:r>
            <w:r w:rsidR="004144DB">
              <w:rPr>
                <w:rFonts w:ascii="Arial" w:hAnsi="Arial" w:cs="Arial"/>
              </w:rPr>
              <w:t xml:space="preserve">agreed </w:t>
            </w:r>
            <w:r>
              <w:rPr>
                <w:rFonts w:ascii="Arial" w:hAnsi="Arial" w:cs="Arial"/>
              </w:rPr>
              <w:t>to host MLG</w:t>
            </w:r>
            <w:r w:rsidR="004144DB">
              <w:rPr>
                <w:rFonts w:ascii="Arial" w:hAnsi="Arial" w:cs="Arial"/>
              </w:rPr>
              <w:t xml:space="preserve"> meetings</w:t>
            </w:r>
            <w:r>
              <w:rPr>
                <w:rFonts w:ascii="Arial" w:hAnsi="Arial" w:cs="Arial"/>
              </w:rPr>
              <w:t xml:space="preserve">, encouraging deeper school involvement and increased opportunities for C/YP’s to attend &amp; gain </w:t>
            </w:r>
            <w:r w:rsidR="00130EF1">
              <w:rPr>
                <w:rFonts w:ascii="Arial" w:hAnsi="Arial" w:cs="Arial"/>
              </w:rPr>
              <w:t xml:space="preserve">their </w:t>
            </w:r>
            <w:r>
              <w:rPr>
                <w:rFonts w:ascii="Arial" w:hAnsi="Arial" w:cs="Arial"/>
              </w:rPr>
              <w:t>voices</w:t>
            </w:r>
          </w:p>
          <w:p w14:paraId="1B6E95AE" w14:textId="02B708E0" w:rsidR="005F4CAE" w:rsidRDefault="005F4CAE" w:rsidP="00055A93">
            <w:pPr>
              <w:pStyle w:val="ListParagraph"/>
              <w:numPr>
                <w:ilvl w:val="0"/>
                <w:numId w:val="10"/>
              </w:numPr>
              <w:rPr>
                <w:rFonts w:ascii="Arial" w:hAnsi="Arial" w:cs="Arial"/>
              </w:rPr>
            </w:pPr>
            <w:r>
              <w:rPr>
                <w:rFonts w:ascii="Arial" w:hAnsi="Arial" w:cs="Arial"/>
              </w:rPr>
              <w:t>Pilots of My World of Wellbeing being run in a further 2 primary schools, 4 secondary S1 classes plus 1 small group and 1 one-one travelling community pilots.  This programme actively promotes C/YP’s voices and furthers discussion around wellbeing and UNCRC.</w:t>
            </w:r>
          </w:p>
          <w:p w14:paraId="14268F51" w14:textId="123C5DAE" w:rsidR="005F4CAE" w:rsidRDefault="005F4CAE" w:rsidP="00055A93">
            <w:pPr>
              <w:pStyle w:val="ListParagraph"/>
              <w:numPr>
                <w:ilvl w:val="0"/>
                <w:numId w:val="10"/>
              </w:numPr>
              <w:rPr>
                <w:rFonts w:ascii="Arial" w:hAnsi="Arial" w:cs="Arial"/>
              </w:rPr>
            </w:pPr>
            <w:r>
              <w:rPr>
                <w:rFonts w:ascii="Arial" w:hAnsi="Arial" w:cs="Arial"/>
              </w:rPr>
              <w:t>C/YP &amp; staff represent at Armistice Parade and Remembrance Service</w:t>
            </w:r>
          </w:p>
          <w:p w14:paraId="30E2A485" w14:textId="01CE40A9" w:rsidR="005F4CAE" w:rsidRDefault="005F4CAE" w:rsidP="00055A93">
            <w:pPr>
              <w:pStyle w:val="ListParagraph"/>
              <w:numPr>
                <w:ilvl w:val="0"/>
                <w:numId w:val="10"/>
              </w:numPr>
              <w:rPr>
                <w:rFonts w:ascii="Arial" w:hAnsi="Arial" w:cs="Arial"/>
              </w:rPr>
            </w:pPr>
            <w:r>
              <w:rPr>
                <w:rFonts w:ascii="Arial" w:hAnsi="Arial" w:cs="Arial"/>
              </w:rPr>
              <w:t>Schools engage and undertake projects of commemorate poppy displays/cascades for Centenary of 1918 Armistice</w:t>
            </w:r>
          </w:p>
          <w:p w14:paraId="37537DC2" w14:textId="1697EC33" w:rsidR="004D4649" w:rsidRDefault="004144DB" w:rsidP="00055A93">
            <w:pPr>
              <w:pStyle w:val="ListParagraph"/>
              <w:numPr>
                <w:ilvl w:val="0"/>
                <w:numId w:val="10"/>
              </w:numPr>
              <w:rPr>
                <w:rFonts w:ascii="Arial" w:hAnsi="Arial" w:cs="Arial"/>
              </w:rPr>
            </w:pPr>
            <w:r>
              <w:rPr>
                <w:rFonts w:ascii="Arial" w:hAnsi="Arial" w:cs="Arial"/>
              </w:rPr>
              <w:t>Presentation of MLG’s work and progress at “Informing Scotland, Veterans Gathering” for Highland Nov ‘18</w:t>
            </w:r>
          </w:p>
          <w:p w14:paraId="7335C2D0" w14:textId="57FE0CA1" w:rsidR="004144DB" w:rsidRDefault="004144DB" w:rsidP="00055A93">
            <w:pPr>
              <w:pStyle w:val="ListParagraph"/>
              <w:numPr>
                <w:ilvl w:val="0"/>
                <w:numId w:val="10"/>
              </w:numPr>
              <w:rPr>
                <w:rFonts w:ascii="Arial" w:hAnsi="Arial" w:cs="Arial"/>
              </w:rPr>
            </w:pPr>
            <w:r>
              <w:rPr>
                <w:rFonts w:ascii="Arial" w:hAnsi="Arial" w:cs="Arial"/>
              </w:rPr>
              <w:t>MLG representation at Transitions Fayre, Dingwall Academy to gain C/YP’s voice and highlight support in transition of children from AFF</w:t>
            </w:r>
          </w:p>
          <w:p w14:paraId="78AC8B3C" w14:textId="77777777" w:rsidR="00055A93" w:rsidRPr="00A7509C" w:rsidRDefault="00055A93" w:rsidP="00055A93">
            <w:pPr>
              <w:pStyle w:val="ListParagraph"/>
              <w:rPr>
                <w:rFonts w:ascii="Arial" w:hAnsi="Arial" w:cs="Arial"/>
              </w:rPr>
            </w:pPr>
          </w:p>
          <w:p w14:paraId="34AFD2FF" w14:textId="06069EBD" w:rsidR="00EC7C54" w:rsidRPr="004C7B56" w:rsidRDefault="00EC7C54" w:rsidP="00A7509C">
            <w:pPr>
              <w:pStyle w:val="ListParagraph"/>
              <w:rPr>
                <w:rFonts w:ascii="Arial" w:hAnsi="Arial" w:cs="Arial"/>
              </w:rPr>
            </w:pPr>
          </w:p>
        </w:tc>
      </w:tr>
    </w:tbl>
    <w:p w14:paraId="1E8EE9CF" w14:textId="77777777" w:rsidR="00924295" w:rsidRDefault="00924295" w:rsidP="0090408C">
      <w:pPr>
        <w:rPr>
          <w:rFonts w:ascii="Arial" w:hAnsi="Arial" w:cs="Arial"/>
        </w:rPr>
      </w:pPr>
    </w:p>
    <w:p w14:paraId="645C6077" w14:textId="77777777" w:rsidR="00FC61C0" w:rsidRDefault="00FC61C0" w:rsidP="009A6814">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924295" w:rsidRPr="00726738" w14:paraId="1E8EEA47" w14:textId="77777777" w:rsidTr="005969A8">
        <w:trPr>
          <w:trHeight w:val="702"/>
        </w:trPr>
        <w:tc>
          <w:tcPr>
            <w:tcW w:w="16160" w:type="dxa"/>
            <w:gridSpan w:val="5"/>
            <w:shd w:val="clear" w:color="auto" w:fill="EAF1DD" w:themeFill="accent3" w:themeFillTint="33"/>
          </w:tcPr>
          <w:p w14:paraId="20B1CDC5" w14:textId="77777777" w:rsidR="0008520F" w:rsidRDefault="0008520F" w:rsidP="00D04015">
            <w:pPr>
              <w:rPr>
                <w:rFonts w:ascii="Arial" w:hAnsi="Arial" w:cs="Arial"/>
                <w:b/>
                <w:sz w:val="28"/>
                <w:szCs w:val="28"/>
              </w:rPr>
            </w:pPr>
            <w:r>
              <w:rPr>
                <w:rFonts w:ascii="Arial" w:hAnsi="Arial" w:cs="Arial"/>
                <w:b/>
                <w:bCs/>
                <w:sz w:val="28"/>
                <w:szCs w:val="28"/>
              </w:rPr>
              <w:t>Improvement priority</w:t>
            </w:r>
            <w:r w:rsidR="00D04015">
              <w:rPr>
                <w:rFonts w:ascii="Arial" w:hAnsi="Arial" w:cs="Arial"/>
                <w:b/>
                <w:bCs/>
                <w:sz w:val="28"/>
                <w:szCs w:val="28"/>
              </w:rPr>
              <w:t>:</w:t>
            </w:r>
            <w:r w:rsidR="00D04015" w:rsidRPr="00D04015">
              <w:rPr>
                <w:rFonts w:ascii="Arial" w:hAnsi="Arial" w:cs="Arial"/>
                <w:b/>
                <w:sz w:val="28"/>
                <w:szCs w:val="28"/>
              </w:rPr>
              <w:t xml:space="preserve">    </w:t>
            </w:r>
          </w:p>
          <w:p w14:paraId="1E8EEA46" w14:textId="126F1FA9" w:rsidR="00924295" w:rsidRPr="0008520F" w:rsidRDefault="00DA7F83" w:rsidP="00C629E4">
            <w:pPr>
              <w:pStyle w:val="ListParagraph"/>
              <w:numPr>
                <w:ilvl w:val="0"/>
                <w:numId w:val="14"/>
              </w:numPr>
              <w:rPr>
                <w:rFonts w:ascii="Arial" w:hAnsi="Arial" w:cs="Arial"/>
                <w:b/>
                <w:bCs/>
                <w:sz w:val="28"/>
                <w:szCs w:val="28"/>
              </w:rPr>
            </w:pPr>
            <w:r w:rsidRPr="0008520F">
              <w:rPr>
                <w:rFonts w:ascii="Arial" w:hAnsi="Arial" w:cs="Arial"/>
                <w:b/>
                <w:sz w:val="28"/>
                <w:szCs w:val="28"/>
              </w:rPr>
              <w:t>Create an Autism Strategy for Highland including both Children’s Services and Adult Services.</w:t>
            </w:r>
          </w:p>
        </w:tc>
      </w:tr>
      <w:tr w:rsidR="00924295" w:rsidRPr="00726738" w14:paraId="1E8EEA4D" w14:textId="77777777" w:rsidTr="005969A8">
        <w:tc>
          <w:tcPr>
            <w:tcW w:w="7655" w:type="dxa"/>
          </w:tcPr>
          <w:p w14:paraId="1E8EEA48"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Actions</w:t>
            </w:r>
          </w:p>
        </w:tc>
        <w:tc>
          <w:tcPr>
            <w:tcW w:w="3685" w:type="dxa"/>
          </w:tcPr>
          <w:p w14:paraId="1E8EEA49"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14:paraId="1E8EEA4A"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Timescale</w:t>
            </w:r>
          </w:p>
        </w:tc>
        <w:tc>
          <w:tcPr>
            <w:tcW w:w="1559" w:type="dxa"/>
          </w:tcPr>
          <w:p w14:paraId="1E8EEA4B" w14:textId="77777777" w:rsidR="00924295" w:rsidRPr="00726738" w:rsidRDefault="00924295" w:rsidP="005969A8">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1E8EEA4C" w14:textId="77777777" w:rsidR="00924295" w:rsidRPr="00726738" w:rsidRDefault="00924295" w:rsidP="005969A8">
            <w:pPr>
              <w:rPr>
                <w:rFonts w:ascii="Arial" w:hAnsi="Arial" w:cs="Arial"/>
                <w:b/>
                <w:bCs/>
                <w:sz w:val="28"/>
                <w:szCs w:val="28"/>
              </w:rPr>
            </w:pPr>
            <w:r w:rsidRPr="00726738">
              <w:rPr>
                <w:rFonts w:ascii="Arial" w:hAnsi="Arial" w:cs="Arial"/>
                <w:b/>
                <w:bCs/>
                <w:sz w:val="28"/>
                <w:szCs w:val="28"/>
              </w:rPr>
              <w:t>BRAG</w:t>
            </w:r>
          </w:p>
        </w:tc>
      </w:tr>
      <w:tr w:rsidR="00023E56" w:rsidRPr="00726738" w14:paraId="1E8EEAA6" w14:textId="77777777" w:rsidTr="002D6C4A">
        <w:trPr>
          <w:trHeight w:val="1548"/>
        </w:trPr>
        <w:tc>
          <w:tcPr>
            <w:tcW w:w="7655" w:type="dxa"/>
          </w:tcPr>
          <w:p w14:paraId="1E8EEA82" w14:textId="77777777" w:rsidR="00023E56" w:rsidRPr="00CA1DBC" w:rsidRDefault="00023E56" w:rsidP="00746B8A">
            <w:pPr>
              <w:rPr>
                <w:rFonts w:ascii="Arial" w:hAnsi="Arial" w:cs="Arial"/>
                <w:b/>
              </w:rPr>
            </w:pPr>
            <w:r w:rsidRPr="00CA1DBC">
              <w:rPr>
                <w:rFonts w:ascii="Arial" w:hAnsi="Arial" w:cs="Arial"/>
                <w:b/>
              </w:rPr>
              <w:t>Effective data collection to inform service planning.</w:t>
            </w:r>
          </w:p>
          <w:p w14:paraId="1E8EEA84" w14:textId="05C00BA4" w:rsidR="00023E56" w:rsidRPr="006F18C0" w:rsidRDefault="00023E56" w:rsidP="003A123B">
            <w:pPr>
              <w:pStyle w:val="NoSpacing"/>
              <w:ind w:left="885"/>
              <w:rPr>
                <w:rFonts w:ascii="Arial" w:hAnsi="Arial" w:cs="Arial"/>
              </w:rPr>
            </w:pPr>
            <w:r>
              <w:rPr>
                <w:rFonts w:ascii="Arial" w:hAnsi="Arial" w:cs="Arial"/>
              </w:rPr>
              <w:t xml:space="preserve"># </w:t>
            </w:r>
            <w:r w:rsidRPr="006F18C0">
              <w:rPr>
                <w:rFonts w:ascii="Arial" w:hAnsi="Arial" w:cs="Arial"/>
              </w:rPr>
              <w:t xml:space="preserve">Numbers of children diagnosed </w:t>
            </w:r>
            <w:r>
              <w:rPr>
                <w:rFonts w:ascii="Arial" w:hAnsi="Arial" w:cs="Arial"/>
              </w:rPr>
              <w:t xml:space="preserve"> </w:t>
            </w:r>
            <w:r w:rsidRPr="006F18C0">
              <w:rPr>
                <w:rFonts w:ascii="Arial" w:hAnsi="Arial" w:cs="Arial"/>
              </w:rPr>
              <w:t>with ASD</w:t>
            </w:r>
          </w:p>
          <w:p w14:paraId="1E8EEA85" w14:textId="28F19E44" w:rsidR="00023E56" w:rsidRPr="006F18C0" w:rsidRDefault="00023E56" w:rsidP="003A123B">
            <w:pPr>
              <w:pStyle w:val="NoSpacing"/>
              <w:ind w:left="885" w:hanging="384"/>
              <w:rPr>
                <w:rFonts w:ascii="Arial" w:hAnsi="Arial" w:cs="Arial"/>
              </w:rPr>
            </w:pPr>
            <w:r>
              <w:rPr>
                <w:rFonts w:ascii="Arial" w:hAnsi="Arial" w:cs="Arial"/>
              </w:rPr>
              <w:t xml:space="preserve">       # </w:t>
            </w:r>
            <w:r w:rsidRPr="006F18C0">
              <w:rPr>
                <w:rFonts w:ascii="Arial" w:hAnsi="Arial" w:cs="Arial"/>
              </w:rPr>
              <w:t>Wher</w:t>
            </w:r>
            <w:r>
              <w:rPr>
                <w:rFonts w:ascii="Arial" w:hAnsi="Arial" w:cs="Arial"/>
              </w:rPr>
              <w:t xml:space="preserve">e children are within the </w:t>
            </w:r>
            <w:r w:rsidRPr="006F18C0">
              <w:rPr>
                <w:rFonts w:ascii="Arial" w:hAnsi="Arial" w:cs="Arial"/>
              </w:rPr>
              <w:t>process of diagnosis</w:t>
            </w:r>
          </w:p>
          <w:p w14:paraId="36FF4ABB" w14:textId="77777777" w:rsidR="00023E56" w:rsidRDefault="00023E56" w:rsidP="009A6814">
            <w:pPr>
              <w:pStyle w:val="NoSpacing"/>
              <w:ind w:left="885"/>
              <w:rPr>
                <w:rFonts w:ascii="Arial" w:hAnsi="Arial" w:cs="Arial"/>
              </w:rPr>
            </w:pPr>
            <w:r>
              <w:rPr>
                <w:rFonts w:ascii="Arial" w:hAnsi="Arial" w:cs="Arial"/>
              </w:rPr>
              <w:t xml:space="preserve"># </w:t>
            </w:r>
            <w:r w:rsidRPr="006F18C0">
              <w:rPr>
                <w:rFonts w:ascii="Arial" w:hAnsi="Arial" w:cs="Arial"/>
              </w:rPr>
              <w:t>Train</w:t>
            </w:r>
            <w:r>
              <w:rPr>
                <w:rFonts w:ascii="Arial" w:hAnsi="Arial" w:cs="Arial"/>
              </w:rPr>
              <w:t xml:space="preserve">ing Database for parents, pupils and </w:t>
            </w:r>
            <w:r w:rsidRPr="006F18C0">
              <w:rPr>
                <w:rFonts w:ascii="Arial" w:hAnsi="Arial" w:cs="Arial"/>
              </w:rPr>
              <w:t>staff</w:t>
            </w:r>
            <w:r>
              <w:rPr>
                <w:rFonts w:ascii="Arial" w:hAnsi="Arial" w:cs="Arial"/>
              </w:rPr>
              <w:t xml:space="preserve"> training, </w:t>
            </w:r>
            <w:r w:rsidRPr="006F18C0">
              <w:rPr>
                <w:rFonts w:ascii="Arial" w:hAnsi="Arial" w:cs="Arial"/>
              </w:rPr>
              <w:t>Including the level of training received an</w:t>
            </w:r>
            <w:r>
              <w:rPr>
                <w:rFonts w:ascii="Arial" w:hAnsi="Arial" w:cs="Arial"/>
              </w:rPr>
              <w:t xml:space="preserve">d the way this was received </w:t>
            </w:r>
            <w:proofErr w:type="spellStart"/>
            <w:r>
              <w:rPr>
                <w:rFonts w:ascii="Arial" w:hAnsi="Arial" w:cs="Arial"/>
              </w:rPr>
              <w:t>etc</w:t>
            </w:r>
            <w:proofErr w:type="spellEnd"/>
          </w:p>
          <w:p w14:paraId="1E8EEA8D" w14:textId="255D9250" w:rsidR="00023E56" w:rsidRPr="00726738" w:rsidRDefault="00023E56" w:rsidP="009A6814">
            <w:pPr>
              <w:pStyle w:val="NoSpacing"/>
              <w:ind w:left="885"/>
              <w:rPr>
                <w:rFonts w:ascii="Arial" w:hAnsi="Arial" w:cs="Arial"/>
              </w:rPr>
            </w:pPr>
          </w:p>
        </w:tc>
        <w:tc>
          <w:tcPr>
            <w:tcW w:w="3685" w:type="dxa"/>
          </w:tcPr>
          <w:p w14:paraId="3531366C" w14:textId="77777777" w:rsidR="00023E56" w:rsidRDefault="00023E56" w:rsidP="004A4178">
            <w:pPr>
              <w:rPr>
                <w:rFonts w:ascii="Arial" w:hAnsi="Arial" w:cs="Arial"/>
                <w:bCs/>
              </w:rPr>
            </w:pPr>
            <w:r>
              <w:rPr>
                <w:rFonts w:ascii="Arial" w:hAnsi="Arial" w:cs="Arial"/>
                <w:bCs/>
              </w:rPr>
              <w:t xml:space="preserve">Number of staff who </w:t>
            </w:r>
            <w:proofErr w:type="gramStart"/>
            <w:r>
              <w:rPr>
                <w:rFonts w:ascii="Arial" w:hAnsi="Arial" w:cs="Arial"/>
                <w:bCs/>
              </w:rPr>
              <w:t>have</w:t>
            </w:r>
            <w:proofErr w:type="gramEnd"/>
            <w:r>
              <w:rPr>
                <w:rFonts w:ascii="Arial" w:hAnsi="Arial" w:cs="Arial"/>
                <w:bCs/>
              </w:rPr>
              <w:t xml:space="preserve"> accessed training will match the schools which the pupils with ASD attend.</w:t>
            </w:r>
          </w:p>
          <w:p w14:paraId="1E8EEA91" w14:textId="58FE3DDC" w:rsidR="00023E56" w:rsidRDefault="00023E56" w:rsidP="004A4178">
            <w:pPr>
              <w:rPr>
                <w:rFonts w:ascii="Arial" w:hAnsi="Arial" w:cs="Arial"/>
                <w:bCs/>
              </w:rPr>
            </w:pPr>
          </w:p>
        </w:tc>
        <w:tc>
          <w:tcPr>
            <w:tcW w:w="2127" w:type="dxa"/>
          </w:tcPr>
          <w:p w14:paraId="1E8EEA93" w14:textId="5C9601A2" w:rsidR="00023E56" w:rsidRPr="00726738" w:rsidRDefault="00023E56" w:rsidP="00BB359A">
            <w:pPr>
              <w:jc w:val="both"/>
              <w:rPr>
                <w:rFonts w:ascii="Arial" w:hAnsi="Arial" w:cs="Arial"/>
              </w:rPr>
            </w:pPr>
            <w:r>
              <w:rPr>
                <w:rFonts w:ascii="Arial" w:hAnsi="Arial" w:cs="Arial"/>
                <w:bCs/>
              </w:rPr>
              <w:t>July 2018</w:t>
            </w:r>
          </w:p>
        </w:tc>
        <w:tc>
          <w:tcPr>
            <w:tcW w:w="1559" w:type="dxa"/>
          </w:tcPr>
          <w:p w14:paraId="01C987A9" w14:textId="77777777" w:rsidR="00023E56" w:rsidRDefault="00023E56" w:rsidP="00A4216B">
            <w:pPr>
              <w:rPr>
                <w:rFonts w:ascii="Arial" w:hAnsi="Arial" w:cs="Arial"/>
              </w:rPr>
            </w:pPr>
            <w:r w:rsidRPr="006135E3">
              <w:rPr>
                <w:rFonts w:ascii="Arial" w:hAnsi="Arial" w:cs="Arial"/>
              </w:rPr>
              <w:t>ASD Specialists at the Pines</w:t>
            </w:r>
          </w:p>
          <w:p w14:paraId="1E8EEA96" w14:textId="2B660FC6" w:rsidR="00023E56" w:rsidRPr="00726738" w:rsidRDefault="00023E56" w:rsidP="00A4216B">
            <w:pPr>
              <w:rPr>
                <w:rFonts w:ascii="Arial" w:hAnsi="Arial" w:cs="Arial"/>
              </w:rPr>
            </w:pPr>
            <w:r>
              <w:rPr>
                <w:rFonts w:ascii="Arial" w:hAnsi="Arial" w:cs="Arial"/>
              </w:rPr>
              <w:t>HOS</w:t>
            </w:r>
          </w:p>
        </w:tc>
        <w:tc>
          <w:tcPr>
            <w:tcW w:w="1134" w:type="dxa"/>
            <w:shd w:val="clear" w:color="auto" w:fill="FFC000"/>
          </w:tcPr>
          <w:p w14:paraId="1E0FAF63" w14:textId="77777777" w:rsidR="00023E56" w:rsidRPr="00540886" w:rsidRDefault="00023E56" w:rsidP="008636A7">
            <w:pPr>
              <w:rPr>
                <w:rFonts w:ascii="Arial" w:hAnsi="Arial" w:cs="Arial"/>
                <w:color w:val="FFC000"/>
              </w:rPr>
            </w:pPr>
          </w:p>
          <w:p w14:paraId="6CBF993F" w14:textId="77777777" w:rsidR="00023E56" w:rsidRDefault="00023E56" w:rsidP="004A4178">
            <w:pPr>
              <w:autoSpaceDE w:val="0"/>
              <w:autoSpaceDN w:val="0"/>
              <w:adjustRightInd w:val="0"/>
              <w:rPr>
                <w:rFonts w:ascii="Arial" w:hAnsi="Arial" w:cs="Arial"/>
                <w:bCs/>
              </w:rPr>
            </w:pPr>
          </w:p>
          <w:p w14:paraId="7695A70A" w14:textId="50C062D4" w:rsidR="00023E56" w:rsidRPr="008636A7" w:rsidRDefault="00023E56" w:rsidP="004A4178">
            <w:pPr>
              <w:autoSpaceDE w:val="0"/>
              <w:autoSpaceDN w:val="0"/>
              <w:adjustRightInd w:val="0"/>
              <w:rPr>
                <w:rFonts w:ascii="Arial" w:hAnsi="Arial" w:cs="Arial"/>
              </w:rPr>
            </w:pPr>
            <w:r>
              <w:rPr>
                <w:rFonts w:ascii="Arial" w:hAnsi="Arial" w:cs="Arial"/>
                <w:bCs/>
              </w:rPr>
              <w:t>AMBER</w:t>
            </w:r>
          </w:p>
          <w:p w14:paraId="66361C26" w14:textId="77777777" w:rsidR="00023E56" w:rsidRDefault="00023E56" w:rsidP="004A4178">
            <w:pPr>
              <w:autoSpaceDE w:val="0"/>
              <w:autoSpaceDN w:val="0"/>
              <w:adjustRightInd w:val="0"/>
              <w:rPr>
                <w:rFonts w:ascii="Arial" w:hAnsi="Arial" w:cs="Arial"/>
                <w:bCs/>
              </w:rPr>
            </w:pPr>
          </w:p>
          <w:p w14:paraId="44E2BED6" w14:textId="77777777" w:rsidR="00023E56" w:rsidRDefault="00023E56" w:rsidP="004A4178">
            <w:pPr>
              <w:autoSpaceDE w:val="0"/>
              <w:autoSpaceDN w:val="0"/>
              <w:adjustRightInd w:val="0"/>
              <w:rPr>
                <w:rFonts w:ascii="Arial" w:hAnsi="Arial" w:cs="Arial"/>
                <w:bCs/>
              </w:rPr>
            </w:pPr>
          </w:p>
          <w:p w14:paraId="491E0D67" w14:textId="549C880E" w:rsidR="00023E56" w:rsidRPr="008636A7" w:rsidRDefault="00023E56" w:rsidP="004A4178">
            <w:pPr>
              <w:autoSpaceDE w:val="0"/>
              <w:autoSpaceDN w:val="0"/>
              <w:adjustRightInd w:val="0"/>
              <w:rPr>
                <w:rFonts w:ascii="Arial" w:hAnsi="Arial" w:cs="Arial"/>
              </w:rPr>
            </w:pPr>
          </w:p>
        </w:tc>
      </w:tr>
      <w:tr w:rsidR="008D0999" w:rsidRPr="00726738" w14:paraId="1E8EEAF2" w14:textId="77777777" w:rsidTr="005969A8">
        <w:tc>
          <w:tcPr>
            <w:tcW w:w="16160" w:type="dxa"/>
            <w:gridSpan w:val="5"/>
          </w:tcPr>
          <w:p w14:paraId="1E8EEAF1" w14:textId="77777777" w:rsidR="008D0999" w:rsidRPr="00726738" w:rsidRDefault="00A64358" w:rsidP="005969A8">
            <w:pPr>
              <w:rPr>
                <w:rFonts w:ascii="Arial" w:hAnsi="Arial" w:cs="Arial"/>
              </w:rPr>
            </w:pPr>
            <w:r w:rsidRPr="00BB02D4">
              <w:rPr>
                <w:rFonts w:ascii="Arial" w:hAnsi="Arial" w:cs="Arial"/>
                <w:b/>
                <w:sz w:val="24"/>
                <w:szCs w:val="24"/>
              </w:rPr>
              <w:t>Progress since last plan</w:t>
            </w:r>
          </w:p>
        </w:tc>
      </w:tr>
      <w:tr w:rsidR="00A64358" w:rsidRPr="00726738" w14:paraId="1E8EEB0F" w14:textId="77777777" w:rsidTr="005969A8">
        <w:tc>
          <w:tcPr>
            <w:tcW w:w="16160" w:type="dxa"/>
            <w:gridSpan w:val="5"/>
          </w:tcPr>
          <w:p w14:paraId="0577ED50" w14:textId="64D7BA07" w:rsidR="00540886" w:rsidRDefault="00023E56" w:rsidP="00081765">
            <w:pPr>
              <w:pStyle w:val="ListParagraph"/>
              <w:numPr>
                <w:ilvl w:val="0"/>
                <w:numId w:val="2"/>
              </w:numPr>
              <w:rPr>
                <w:rFonts w:ascii="Arial" w:hAnsi="Arial" w:cs="Arial"/>
                <w:bCs/>
              </w:rPr>
            </w:pPr>
            <w:r>
              <w:rPr>
                <w:rFonts w:ascii="Arial" w:hAnsi="Arial" w:cs="Arial"/>
                <w:bCs/>
              </w:rPr>
              <w:t>Information received re the number of staff who have attended ASD training</w:t>
            </w:r>
          </w:p>
          <w:p w14:paraId="1E8EEB0E" w14:textId="7AD64CB4" w:rsidR="00023E56" w:rsidRPr="00461A9C" w:rsidRDefault="00023E56" w:rsidP="00023E56">
            <w:pPr>
              <w:pStyle w:val="ListParagraph"/>
              <w:rPr>
                <w:rFonts w:ascii="Arial" w:hAnsi="Arial" w:cs="Arial"/>
                <w:bCs/>
              </w:rPr>
            </w:pPr>
          </w:p>
        </w:tc>
      </w:tr>
    </w:tbl>
    <w:p w14:paraId="5B1FF08B" w14:textId="77777777" w:rsidR="00686B42" w:rsidRDefault="00686B42" w:rsidP="00FC61C0">
      <w:pPr>
        <w:rPr>
          <w:rFonts w:ascii="Arial" w:hAnsi="Arial" w:cs="Arial"/>
        </w:rPr>
      </w:pPr>
    </w:p>
    <w:p w14:paraId="6A1C1931" w14:textId="77777777" w:rsidR="00686B42" w:rsidRDefault="00686B42" w:rsidP="00FC61C0">
      <w:pPr>
        <w:rPr>
          <w:rFonts w:ascii="Arial" w:hAnsi="Arial" w:cs="Arial"/>
        </w:rPr>
      </w:pPr>
    </w:p>
    <w:tbl>
      <w:tblPr>
        <w:tblStyle w:val="TableGrid"/>
        <w:tblW w:w="16160" w:type="dxa"/>
        <w:tblInd w:w="-1026" w:type="dxa"/>
        <w:tblLayout w:type="fixed"/>
        <w:tblLook w:val="04A0" w:firstRow="1" w:lastRow="0" w:firstColumn="1" w:lastColumn="0" w:noHBand="0" w:noVBand="1"/>
      </w:tblPr>
      <w:tblGrid>
        <w:gridCol w:w="7655"/>
        <w:gridCol w:w="3685"/>
        <w:gridCol w:w="2127"/>
        <w:gridCol w:w="1559"/>
        <w:gridCol w:w="1134"/>
      </w:tblGrid>
      <w:tr w:rsidR="00D04015" w:rsidRPr="00726738" w14:paraId="31061276" w14:textId="77777777" w:rsidTr="00A563AA">
        <w:trPr>
          <w:trHeight w:val="85"/>
        </w:trPr>
        <w:tc>
          <w:tcPr>
            <w:tcW w:w="16160" w:type="dxa"/>
            <w:gridSpan w:val="5"/>
            <w:shd w:val="clear" w:color="auto" w:fill="D6E3BC" w:themeFill="accent3" w:themeFillTint="66"/>
          </w:tcPr>
          <w:p w14:paraId="22EE74DD" w14:textId="3DA4A700" w:rsidR="00D04015" w:rsidRPr="0008520F" w:rsidRDefault="0008520F" w:rsidP="00A563AA">
            <w:pPr>
              <w:autoSpaceDE w:val="0"/>
              <w:autoSpaceDN w:val="0"/>
              <w:adjustRightInd w:val="0"/>
              <w:rPr>
                <w:rFonts w:ascii="Arial" w:hAnsi="Arial" w:cs="Arial"/>
                <w:b/>
                <w:bCs/>
                <w:sz w:val="28"/>
                <w:szCs w:val="28"/>
              </w:rPr>
            </w:pPr>
            <w:r>
              <w:rPr>
                <w:rFonts w:ascii="Arial" w:hAnsi="Arial" w:cs="Arial"/>
                <w:b/>
                <w:bCs/>
                <w:sz w:val="28"/>
                <w:szCs w:val="28"/>
              </w:rPr>
              <w:t>FHC4 Outcome 14:</w:t>
            </w:r>
            <w:r w:rsidR="00D04015" w:rsidRPr="00596F13">
              <w:rPr>
                <w:rFonts w:ascii="Arial" w:hAnsi="Arial" w:cs="Arial"/>
                <w:b/>
                <w:bCs/>
                <w:sz w:val="28"/>
                <w:szCs w:val="28"/>
              </w:rPr>
              <w:t xml:space="preserve"> </w:t>
            </w:r>
            <w:r w:rsidR="00D04015" w:rsidRPr="00596F13">
              <w:rPr>
                <w:rFonts w:ascii="Arial" w:hAnsi="Arial" w:cs="Arial"/>
                <w:b/>
                <w:sz w:val="28"/>
                <w:szCs w:val="28"/>
              </w:rPr>
              <w:t xml:space="preserve">Improvement in service provision is determined by the participation of children, young people and </w:t>
            </w:r>
            <w:r w:rsidR="00D04015" w:rsidRPr="00596F13">
              <w:rPr>
                <w:rFonts w:ascii="Arial" w:hAnsi="Arial" w:cs="Arial"/>
                <w:b/>
                <w:sz w:val="28"/>
                <w:szCs w:val="28"/>
              </w:rPr>
              <w:lastRenderedPageBreak/>
              <w:t>families and by understanding their views, wishes, and expectations.</w:t>
            </w:r>
          </w:p>
        </w:tc>
      </w:tr>
      <w:tr w:rsidR="00D04015" w:rsidRPr="00726738" w14:paraId="16305E12" w14:textId="77777777" w:rsidTr="00A563AA">
        <w:trPr>
          <w:trHeight w:val="702"/>
        </w:trPr>
        <w:tc>
          <w:tcPr>
            <w:tcW w:w="16160" w:type="dxa"/>
            <w:gridSpan w:val="5"/>
            <w:shd w:val="clear" w:color="auto" w:fill="EAF1DD" w:themeFill="accent3" w:themeFillTint="33"/>
          </w:tcPr>
          <w:p w14:paraId="50FEF9FB" w14:textId="77777777" w:rsidR="00D04015" w:rsidRPr="00726738" w:rsidRDefault="00D04015" w:rsidP="00A563AA">
            <w:pPr>
              <w:rPr>
                <w:rFonts w:ascii="Arial" w:hAnsi="Arial" w:cs="Arial"/>
                <w:b/>
                <w:bCs/>
                <w:sz w:val="28"/>
                <w:szCs w:val="28"/>
              </w:rPr>
            </w:pPr>
            <w:r w:rsidRPr="00726738">
              <w:rPr>
                <w:rFonts w:ascii="Arial" w:hAnsi="Arial" w:cs="Arial"/>
                <w:b/>
                <w:bCs/>
                <w:sz w:val="28"/>
                <w:szCs w:val="28"/>
              </w:rPr>
              <w:lastRenderedPageBreak/>
              <w:t xml:space="preserve">Improvement priority: </w:t>
            </w:r>
          </w:p>
          <w:p w14:paraId="60C8E61A" w14:textId="5EC3F059" w:rsidR="00D04015" w:rsidRPr="00433A46" w:rsidRDefault="00D04015" w:rsidP="00C629E4">
            <w:pPr>
              <w:pStyle w:val="ListParagraph"/>
              <w:numPr>
                <w:ilvl w:val="0"/>
                <w:numId w:val="14"/>
              </w:numPr>
              <w:rPr>
                <w:rFonts w:ascii="Arial" w:hAnsi="Arial" w:cs="Arial"/>
                <w:b/>
                <w:sz w:val="28"/>
                <w:szCs w:val="28"/>
              </w:rPr>
            </w:pPr>
            <w:r w:rsidRPr="00433A46">
              <w:rPr>
                <w:rFonts w:ascii="Arial" w:hAnsi="Arial" w:cs="Arial"/>
                <w:b/>
                <w:sz w:val="28"/>
                <w:szCs w:val="28"/>
              </w:rPr>
              <w:t>Ensuring that parents, children and young people are consulted with and participate in the creation, review and delivery of services.</w:t>
            </w:r>
            <w:r w:rsidRPr="00433A46">
              <w:rPr>
                <w:rFonts w:ascii="Arial" w:hAnsi="Arial" w:cs="Arial"/>
                <w:b/>
                <w:bCs/>
                <w:sz w:val="28"/>
                <w:szCs w:val="28"/>
              </w:rPr>
              <w:tab/>
            </w:r>
          </w:p>
        </w:tc>
      </w:tr>
      <w:tr w:rsidR="00D04015" w:rsidRPr="00726738" w14:paraId="1A6B06FA" w14:textId="77777777" w:rsidTr="00A563AA">
        <w:tc>
          <w:tcPr>
            <w:tcW w:w="7655" w:type="dxa"/>
          </w:tcPr>
          <w:p w14:paraId="58959E39"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Actions</w:t>
            </w:r>
          </w:p>
        </w:tc>
        <w:tc>
          <w:tcPr>
            <w:tcW w:w="3685" w:type="dxa"/>
          </w:tcPr>
          <w:p w14:paraId="7EE3C7B2"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Measures / evaluation</w:t>
            </w:r>
          </w:p>
        </w:tc>
        <w:tc>
          <w:tcPr>
            <w:tcW w:w="2127" w:type="dxa"/>
          </w:tcPr>
          <w:p w14:paraId="0370F373"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Timescale</w:t>
            </w:r>
          </w:p>
        </w:tc>
        <w:tc>
          <w:tcPr>
            <w:tcW w:w="1559" w:type="dxa"/>
          </w:tcPr>
          <w:p w14:paraId="1F3838F4" w14:textId="77777777" w:rsidR="00D04015" w:rsidRPr="00726738" w:rsidRDefault="00D04015" w:rsidP="00A563AA">
            <w:pPr>
              <w:jc w:val="center"/>
              <w:rPr>
                <w:rFonts w:ascii="Arial" w:hAnsi="Arial" w:cs="Arial"/>
                <w:b/>
                <w:bCs/>
                <w:sz w:val="28"/>
                <w:szCs w:val="28"/>
              </w:rPr>
            </w:pPr>
            <w:r w:rsidRPr="00726738">
              <w:rPr>
                <w:rFonts w:ascii="Arial" w:hAnsi="Arial" w:cs="Arial"/>
                <w:b/>
                <w:bCs/>
                <w:sz w:val="28"/>
                <w:szCs w:val="28"/>
              </w:rPr>
              <w:t>Lead</w:t>
            </w:r>
          </w:p>
        </w:tc>
        <w:tc>
          <w:tcPr>
            <w:tcW w:w="1134" w:type="dxa"/>
          </w:tcPr>
          <w:p w14:paraId="4AEDA8A1" w14:textId="77777777" w:rsidR="00D04015" w:rsidRPr="00726738" w:rsidRDefault="00D04015" w:rsidP="00A563AA">
            <w:pPr>
              <w:rPr>
                <w:rFonts w:ascii="Arial" w:hAnsi="Arial" w:cs="Arial"/>
                <w:b/>
                <w:bCs/>
                <w:sz w:val="28"/>
                <w:szCs w:val="28"/>
              </w:rPr>
            </w:pPr>
            <w:r w:rsidRPr="00726738">
              <w:rPr>
                <w:rFonts w:ascii="Arial" w:hAnsi="Arial" w:cs="Arial"/>
                <w:b/>
                <w:bCs/>
                <w:sz w:val="28"/>
                <w:szCs w:val="28"/>
              </w:rPr>
              <w:t>BRAG</w:t>
            </w:r>
          </w:p>
        </w:tc>
      </w:tr>
      <w:tr w:rsidR="00023E56" w:rsidRPr="00726738" w14:paraId="75BEAB44" w14:textId="77777777" w:rsidTr="00023E56">
        <w:trPr>
          <w:trHeight w:val="1567"/>
        </w:trPr>
        <w:tc>
          <w:tcPr>
            <w:tcW w:w="7655" w:type="dxa"/>
          </w:tcPr>
          <w:p w14:paraId="1B273830" w14:textId="77777777" w:rsidR="00023E56" w:rsidRDefault="00023E56" w:rsidP="00A563AA">
            <w:pPr>
              <w:rPr>
                <w:rFonts w:ascii="Arial" w:hAnsi="Arial" w:cs="Arial"/>
              </w:rPr>
            </w:pPr>
            <w:r w:rsidRPr="004967A1">
              <w:rPr>
                <w:rFonts w:ascii="Arial" w:eastAsiaTheme="majorEastAsia" w:hAnsi="Arial" w:cs="Arial"/>
                <w:bCs/>
              </w:rPr>
              <w:t>There will be evidence of regular consultation at all</w:t>
            </w:r>
            <w:r>
              <w:rPr>
                <w:rFonts w:ascii="Arial" w:eastAsiaTheme="majorEastAsia" w:hAnsi="Arial" w:cs="Arial"/>
                <w:bCs/>
              </w:rPr>
              <w:t xml:space="preserve"> </w:t>
            </w:r>
            <w:r w:rsidRPr="004967A1">
              <w:rPr>
                <w:rFonts w:ascii="Arial" w:eastAsiaTheme="majorEastAsia" w:hAnsi="Arial" w:cs="Arial"/>
                <w:bCs/>
              </w:rPr>
              <w:t>levels with children, young people with additional support needs and disabilities and their parents/carers, in respect of policy develo</w:t>
            </w:r>
            <w:r>
              <w:rPr>
                <w:rFonts w:ascii="Arial" w:eastAsiaTheme="majorEastAsia" w:hAnsi="Arial" w:cs="Arial"/>
                <w:bCs/>
              </w:rPr>
              <w:t>pment, strategic planning, self-</w:t>
            </w:r>
            <w:r w:rsidRPr="004967A1">
              <w:rPr>
                <w:rFonts w:ascii="Arial" w:eastAsiaTheme="majorEastAsia" w:hAnsi="Arial" w:cs="Arial"/>
                <w:bCs/>
              </w:rPr>
              <w:t>evaluation and review.</w:t>
            </w:r>
            <w:r>
              <w:rPr>
                <w:rFonts w:ascii="Arial" w:eastAsiaTheme="majorEastAsia" w:hAnsi="Arial" w:cs="Arial"/>
                <w:bCs/>
              </w:rPr>
              <w:t xml:space="preserve"> </w:t>
            </w:r>
            <w:r w:rsidRPr="004967A1">
              <w:rPr>
                <w:rFonts w:ascii="Arial" w:hAnsi="Arial" w:cs="Arial"/>
              </w:rPr>
              <w:t xml:space="preserve">This will be embedded in the process so </w:t>
            </w:r>
            <w:r>
              <w:rPr>
                <w:rFonts w:ascii="Arial" w:hAnsi="Arial" w:cs="Arial"/>
              </w:rPr>
              <w:t xml:space="preserve">that </w:t>
            </w:r>
            <w:r w:rsidRPr="004967A1">
              <w:rPr>
                <w:rFonts w:ascii="Arial" w:hAnsi="Arial" w:cs="Arial"/>
              </w:rPr>
              <w:t xml:space="preserve">it is routine to consult with parents, </w:t>
            </w:r>
          </w:p>
          <w:p w14:paraId="26D50C07" w14:textId="603B3257" w:rsidR="00023E56" w:rsidRPr="00726738" w:rsidRDefault="00023E56" w:rsidP="003523BC">
            <w:pPr>
              <w:rPr>
                <w:rFonts w:ascii="Arial" w:hAnsi="Arial" w:cs="Arial"/>
              </w:rPr>
            </w:pPr>
            <w:proofErr w:type="gramStart"/>
            <w:r w:rsidRPr="004967A1">
              <w:rPr>
                <w:rFonts w:ascii="Arial" w:hAnsi="Arial" w:cs="Arial"/>
              </w:rPr>
              <w:t>children</w:t>
            </w:r>
            <w:proofErr w:type="gramEnd"/>
            <w:r w:rsidRPr="004967A1">
              <w:rPr>
                <w:rFonts w:ascii="Arial" w:hAnsi="Arial" w:cs="Arial"/>
              </w:rPr>
              <w:t xml:space="preserve">, young people in the creation, review and delivery of services. </w:t>
            </w:r>
            <w:r>
              <w:rPr>
                <w:rFonts w:ascii="Arial" w:hAnsi="Arial" w:cs="Arial"/>
              </w:rPr>
              <w:t>(Rec 5 ASN Review)</w:t>
            </w:r>
          </w:p>
        </w:tc>
        <w:tc>
          <w:tcPr>
            <w:tcW w:w="3685" w:type="dxa"/>
          </w:tcPr>
          <w:p w14:paraId="3701C2B8" w14:textId="12DE055A" w:rsidR="00023E56" w:rsidRPr="00130299" w:rsidRDefault="00023E56" w:rsidP="00A563AA">
            <w:pPr>
              <w:rPr>
                <w:rFonts w:ascii="Arial" w:hAnsi="Arial" w:cs="Arial"/>
                <w:bCs/>
              </w:rPr>
            </w:pPr>
            <w:r w:rsidRPr="004967A1">
              <w:rPr>
                <w:rFonts w:ascii="Arial" w:hAnsi="Arial" w:cs="Arial"/>
              </w:rPr>
              <w:t>The child’s view will be</w:t>
            </w:r>
            <w:r>
              <w:rPr>
                <w:rFonts w:ascii="Arial" w:hAnsi="Arial" w:cs="Arial"/>
              </w:rPr>
              <w:t xml:space="preserve"> included</w:t>
            </w:r>
            <w:r w:rsidRPr="004967A1">
              <w:rPr>
                <w:rFonts w:ascii="Arial" w:hAnsi="Arial" w:cs="Arial"/>
              </w:rPr>
              <w:t xml:space="preserve"> in all aspects of assessment and support within the child’s plan.</w:t>
            </w:r>
            <w:r>
              <w:rPr>
                <w:rFonts w:ascii="Arial" w:hAnsi="Arial" w:cs="Arial"/>
              </w:rPr>
              <w:t xml:space="preserve"> Target = 100%, (Oct 2014 baseline = 54.3%, October 2015 = 75%, 2016 = 77%, 2017 = 80%)</w:t>
            </w:r>
          </w:p>
        </w:tc>
        <w:tc>
          <w:tcPr>
            <w:tcW w:w="2127" w:type="dxa"/>
          </w:tcPr>
          <w:p w14:paraId="5997DD2A" w14:textId="5CD71BE5" w:rsidR="00023E56" w:rsidRPr="00726738" w:rsidRDefault="00023E56" w:rsidP="00130299">
            <w:pPr>
              <w:rPr>
                <w:rFonts w:ascii="Arial" w:hAnsi="Arial" w:cs="Arial"/>
              </w:rPr>
            </w:pPr>
            <w:r>
              <w:rPr>
                <w:rFonts w:ascii="Arial" w:hAnsi="Arial" w:cs="Arial"/>
              </w:rPr>
              <w:t>By August 2015 (Target not met – revised target Dec 2018</w:t>
            </w:r>
          </w:p>
        </w:tc>
        <w:tc>
          <w:tcPr>
            <w:tcW w:w="1559" w:type="dxa"/>
          </w:tcPr>
          <w:p w14:paraId="320C89AC" w14:textId="43373228" w:rsidR="00023E56" w:rsidRPr="00726738" w:rsidRDefault="00023E56" w:rsidP="00A563AA">
            <w:pPr>
              <w:rPr>
                <w:rFonts w:ascii="Arial" w:hAnsi="Arial" w:cs="Arial"/>
              </w:rPr>
            </w:pPr>
            <w:proofErr w:type="spellStart"/>
            <w:r>
              <w:rPr>
                <w:rFonts w:ascii="Arial" w:hAnsi="Arial" w:cs="Arial"/>
              </w:rPr>
              <w:t>HoASS</w:t>
            </w:r>
            <w:proofErr w:type="spellEnd"/>
          </w:p>
        </w:tc>
        <w:tc>
          <w:tcPr>
            <w:tcW w:w="1134" w:type="dxa"/>
            <w:shd w:val="clear" w:color="auto" w:fill="FFC000"/>
          </w:tcPr>
          <w:p w14:paraId="046B9C4A" w14:textId="77777777" w:rsidR="00023E56" w:rsidRDefault="00023E56" w:rsidP="00A563AA">
            <w:pPr>
              <w:rPr>
                <w:rFonts w:ascii="Arial" w:hAnsi="Arial" w:cs="Arial"/>
              </w:rPr>
            </w:pPr>
          </w:p>
          <w:p w14:paraId="62F8B557" w14:textId="77777777" w:rsidR="00023E56" w:rsidRDefault="00023E56" w:rsidP="00A563AA">
            <w:pPr>
              <w:rPr>
                <w:rFonts w:ascii="Arial" w:hAnsi="Arial" w:cs="Arial"/>
              </w:rPr>
            </w:pPr>
          </w:p>
          <w:p w14:paraId="260A572A" w14:textId="7A51B4B3" w:rsidR="00023E56" w:rsidRPr="00726738" w:rsidRDefault="00023E56" w:rsidP="00A563AA">
            <w:pPr>
              <w:rPr>
                <w:rFonts w:ascii="Arial" w:hAnsi="Arial" w:cs="Arial"/>
              </w:rPr>
            </w:pPr>
            <w:r>
              <w:rPr>
                <w:rFonts w:ascii="Arial" w:hAnsi="Arial" w:cs="Arial"/>
              </w:rPr>
              <w:t>AMBER</w:t>
            </w:r>
          </w:p>
        </w:tc>
      </w:tr>
      <w:tr w:rsidR="00D04015" w:rsidRPr="00726738" w14:paraId="144D2863" w14:textId="77777777" w:rsidTr="00A563AA">
        <w:tc>
          <w:tcPr>
            <w:tcW w:w="16160" w:type="dxa"/>
            <w:gridSpan w:val="5"/>
          </w:tcPr>
          <w:p w14:paraId="6A57DDD5" w14:textId="1F78E941" w:rsidR="00D04015" w:rsidRDefault="00D04015" w:rsidP="00A563AA">
            <w:pPr>
              <w:rPr>
                <w:rFonts w:ascii="Arial" w:hAnsi="Arial" w:cs="Arial"/>
                <w:b/>
                <w:sz w:val="24"/>
                <w:szCs w:val="24"/>
              </w:rPr>
            </w:pPr>
            <w:r w:rsidRPr="00BB02D4">
              <w:rPr>
                <w:rFonts w:ascii="Arial" w:hAnsi="Arial" w:cs="Arial"/>
                <w:b/>
                <w:sz w:val="24"/>
                <w:szCs w:val="24"/>
              </w:rPr>
              <w:t>Progress since last plan</w:t>
            </w:r>
          </w:p>
          <w:p w14:paraId="4C8E7D16" w14:textId="77777777" w:rsidR="00EF0BBF" w:rsidRDefault="0052323C" w:rsidP="00081765">
            <w:pPr>
              <w:pStyle w:val="ListParagraph"/>
              <w:numPr>
                <w:ilvl w:val="0"/>
                <w:numId w:val="4"/>
              </w:numPr>
              <w:rPr>
                <w:rFonts w:ascii="Arial" w:hAnsi="Arial" w:cs="Arial"/>
              </w:rPr>
            </w:pPr>
            <w:r>
              <w:rPr>
                <w:rFonts w:ascii="Arial" w:hAnsi="Arial" w:cs="Arial"/>
              </w:rPr>
              <w:t>Session in November on the new service My Rights, My Views and changes in legislation, arranged by Chip+ and led by Iain Nisbet from Cairn Legal was very successful and well attended by parents and professionals.</w:t>
            </w:r>
          </w:p>
          <w:p w14:paraId="6273ECB8" w14:textId="34228C80" w:rsidR="00023E56" w:rsidRPr="00A87037" w:rsidRDefault="00023E56" w:rsidP="00023E56">
            <w:pPr>
              <w:pStyle w:val="ListParagraph"/>
              <w:rPr>
                <w:rFonts w:ascii="Arial" w:hAnsi="Arial" w:cs="Arial"/>
              </w:rPr>
            </w:pPr>
          </w:p>
        </w:tc>
      </w:tr>
    </w:tbl>
    <w:p w14:paraId="2BCBA82D" w14:textId="77777777" w:rsidR="00D22E64" w:rsidRDefault="00D22E64" w:rsidP="003C61B5">
      <w:pPr>
        <w:rPr>
          <w:rFonts w:ascii="Arial" w:hAnsi="Arial" w:cs="Arial"/>
        </w:rPr>
      </w:pPr>
    </w:p>
    <w:tbl>
      <w:tblPr>
        <w:tblStyle w:val="TableGrid"/>
        <w:tblpPr w:leftFromText="180" w:rightFromText="180" w:vertAnchor="text" w:horzAnchor="margin" w:tblpXSpec="center" w:tblpY="317"/>
        <w:tblW w:w="16160" w:type="dxa"/>
        <w:tblLayout w:type="fixed"/>
        <w:tblLook w:val="04A0" w:firstRow="1" w:lastRow="0" w:firstColumn="1" w:lastColumn="0" w:noHBand="0" w:noVBand="1"/>
      </w:tblPr>
      <w:tblGrid>
        <w:gridCol w:w="5070"/>
        <w:gridCol w:w="4677"/>
        <w:gridCol w:w="1701"/>
        <w:gridCol w:w="1560"/>
        <w:gridCol w:w="2018"/>
        <w:gridCol w:w="1134"/>
      </w:tblGrid>
      <w:tr w:rsidR="00DF1729" w:rsidRPr="00726738" w14:paraId="0A3CDEC1" w14:textId="77777777" w:rsidTr="00F22D77">
        <w:trPr>
          <w:trHeight w:val="85"/>
        </w:trPr>
        <w:tc>
          <w:tcPr>
            <w:tcW w:w="16160" w:type="dxa"/>
            <w:gridSpan w:val="6"/>
            <w:shd w:val="clear" w:color="auto" w:fill="D6E3BC" w:themeFill="accent3" w:themeFillTint="66"/>
          </w:tcPr>
          <w:p w14:paraId="3D2331DE" w14:textId="77777777" w:rsidR="00DF1729" w:rsidRPr="00726738" w:rsidRDefault="00DF1729" w:rsidP="00F22D77">
            <w:pPr>
              <w:autoSpaceDE w:val="0"/>
              <w:autoSpaceDN w:val="0"/>
              <w:adjustRightInd w:val="0"/>
              <w:rPr>
                <w:rFonts w:ascii="Arial" w:hAnsi="Arial" w:cs="Arial"/>
                <w:bCs/>
                <w:sz w:val="28"/>
                <w:szCs w:val="28"/>
              </w:rPr>
            </w:pPr>
            <w:r>
              <w:rPr>
                <w:rFonts w:ascii="Arial" w:hAnsi="Arial" w:cs="Arial"/>
                <w:b/>
                <w:bCs/>
                <w:sz w:val="28"/>
                <w:szCs w:val="28"/>
              </w:rPr>
              <w:t>ASN Redesign</w:t>
            </w:r>
            <w:r w:rsidRPr="00726738">
              <w:rPr>
                <w:rFonts w:ascii="Arial" w:hAnsi="Arial" w:cs="Arial"/>
                <w:b/>
                <w:bCs/>
                <w:sz w:val="28"/>
                <w:szCs w:val="28"/>
              </w:rPr>
              <w:t xml:space="preserve"> </w:t>
            </w:r>
            <w:r>
              <w:rPr>
                <w:rFonts w:ascii="Arial" w:hAnsi="Arial" w:cs="Arial"/>
                <w:b/>
                <w:bCs/>
                <w:sz w:val="28"/>
                <w:szCs w:val="28"/>
              </w:rPr>
              <w:t>Review: Recommendation</w:t>
            </w:r>
            <w:r>
              <w:rPr>
                <w:rFonts w:ascii="Arial" w:hAnsi="Arial" w:cs="Arial"/>
                <w:sz w:val="28"/>
                <w:szCs w:val="28"/>
              </w:rPr>
              <w:t xml:space="preserve"> </w:t>
            </w:r>
            <w:r w:rsidRPr="00726738">
              <w:rPr>
                <w:rFonts w:ascii="Arial" w:hAnsi="Arial" w:cs="Arial"/>
                <w:b/>
                <w:bCs/>
                <w:sz w:val="28"/>
                <w:szCs w:val="28"/>
              </w:rPr>
              <w:t xml:space="preserve"> </w:t>
            </w:r>
            <w:r>
              <w:rPr>
                <w:rFonts w:ascii="Arial" w:hAnsi="Arial" w:cs="Arial"/>
                <w:b/>
                <w:bCs/>
                <w:sz w:val="28"/>
                <w:szCs w:val="28"/>
              </w:rPr>
              <w:t>4</w:t>
            </w:r>
          </w:p>
        </w:tc>
      </w:tr>
      <w:tr w:rsidR="00DF1729" w:rsidRPr="00726738" w14:paraId="4205699B" w14:textId="77777777" w:rsidTr="00F22D77">
        <w:trPr>
          <w:trHeight w:val="702"/>
        </w:trPr>
        <w:tc>
          <w:tcPr>
            <w:tcW w:w="16160" w:type="dxa"/>
            <w:gridSpan w:val="6"/>
            <w:shd w:val="clear" w:color="auto" w:fill="EAF1DD" w:themeFill="accent3" w:themeFillTint="33"/>
          </w:tcPr>
          <w:p w14:paraId="5C3A4211" w14:textId="77777777" w:rsidR="00DF1729" w:rsidRPr="008A68D9" w:rsidRDefault="00DF1729" w:rsidP="00F22D77">
            <w:pPr>
              <w:rPr>
                <w:rFonts w:ascii="Arial" w:hAnsi="Arial" w:cs="Arial"/>
                <w:b/>
                <w:sz w:val="28"/>
                <w:szCs w:val="28"/>
              </w:rPr>
            </w:pPr>
            <w:r w:rsidRPr="008A68D9">
              <w:rPr>
                <w:rFonts w:ascii="Arial" w:hAnsi="Arial" w:cs="Arial"/>
                <w:b/>
                <w:sz w:val="28"/>
                <w:szCs w:val="28"/>
              </w:rPr>
              <w:t>Staff training</w:t>
            </w:r>
          </w:p>
        </w:tc>
      </w:tr>
      <w:tr w:rsidR="00DF1729" w:rsidRPr="00726738" w14:paraId="1AD8BFE5" w14:textId="77777777" w:rsidTr="00F22D77">
        <w:tc>
          <w:tcPr>
            <w:tcW w:w="5070" w:type="dxa"/>
          </w:tcPr>
          <w:p w14:paraId="64B13A92" w14:textId="77777777" w:rsidR="00DF1729" w:rsidRPr="00726738" w:rsidRDefault="00DF1729" w:rsidP="00F22D77">
            <w:pPr>
              <w:jc w:val="center"/>
              <w:rPr>
                <w:rFonts w:ascii="Arial" w:hAnsi="Arial" w:cs="Arial"/>
                <w:b/>
                <w:bCs/>
                <w:sz w:val="28"/>
                <w:szCs w:val="28"/>
              </w:rPr>
            </w:pPr>
            <w:r w:rsidRPr="00726738">
              <w:rPr>
                <w:rFonts w:ascii="Arial" w:hAnsi="Arial" w:cs="Arial"/>
                <w:b/>
                <w:bCs/>
                <w:sz w:val="28"/>
                <w:szCs w:val="28"/>
              </w:rPr>
              <w:t>Actions</w:t>
            </w:r>
          </w:p>
        </w:tc>
        <w:tc>
          <w:tcPr>
            <w:tcW w:w="4677" w:type="dxa"/>
          </w:tcPr>
          <w:p w14:paraId="7E20D604" w14:textId="3D025387" w:rsidR="00DF1729" w:rsidRPr="00726738" w:rsidRDefault="00023E56" w:rsidP="00023E56">
            <w:pPr>
              <w:jc w:val="center"/>
              <w:rPr>
                <w:rFonts w:ascii="Arial" w:hAnsi="Arial" w:cs="Arial"/>
                <w:b/>
                <w:bCs/>
                <w:sz w:val="28"/>
                <w:szCs w:val="28"/>
              </w:rPr>
            </w:pPr>
            <w:r>
              <w:rPr>
                <w:rFonts w:ascii="Arial" w:hAnsi="Arial" w:cs="Arial"/>
                <w:b/>
                <w:bCs/>
                <w:sz w:val="28"/>
                <w:szCs w:val="28"/>
              </w:rPr>
              <w:t>M</w:t>
            </w:r>
            <w:r w:rsidR="00DF1729" w:rsidRPr="00726738">
              <w:rPr>
                <w:rFonts w:ascii="Arial" w:hAnsi="Arial" w:cs="Arial"/>
                <w:b/>
                <w:bCs/>
                <w:sz w:val="28"/>
                <w:szCs w:val="28"/>
              </w:rPr>
              <w:t xml:space="preserve">easures </w:t>
            </w:r>
          </w:p>
        </w:tc>
        <w:tc>
          <w:tcPr>
            <w:tcW w:w="1701" w:type="dxa"/>
          </w:tcPr>
          <w:p w14:paraId="4CBF55A2" w14:textId="77777777" w:rsidR="00DF1729" w:rsidRPr="00726738" w:rsidRDefault="00DF1729" w:rsidP="00F22D77">
            <w:pPr>
              <w:jc w:val="center"/>
              <w:rPr>
                <w:rFonts w:ascii="Arial" w:hAnsi="Arial" w:cs="Arial"/>
                <w:b/>
                <w:bCs/>
                <w:sz w:val="28"/>
                <w:szCs w:val="28"/>
              </w:rPr>
            </w:pPr>
            <w:r w:rsidRPr="00726738">
              <w:rPr>
                <w:rFonts w:ascii="Arial" w:hAnsi="Arial" w:cs="Arial"/>
                <w:b/>
                <w:bCs/>
                <w:sz w:val="28"/>
                <w:szCs w:val="28"/>
              </w:rPr>
              <w:t>Timescale</w:t>
            </w:r>
          </w:p>
        </w:tc>
        <w:tc>
          <w:tcPr>
            <w:tcW w:w="1560" w:type="dxa"/>
          </w:tcPr>
          <w:p w14:paraId="6344FD31" w14:textId="77777777" w:rsidR="00DF1729" w:rsidRPr="00726738" w:rsidRDefault="00DF1729" w:rsidP="00F22D77">
            <w:pPr>
              <w:jc w:val="center"/>
              <w:rPr>
                <w:rFonts w:ascii="Arial" w:hAnsi="Arial" w:cs="Arial"/>
                <w:b/>
                <w:bCs/>
                <w:sz w:val="28"/>
                <w:szCs w:val="28"/>
              </w:rPr>
            </w:pPr>
            <w:r>
              <w:rPr>
                <w:rFonts w:ascii="Arial" w:hAnsi="Arial" w:cs="Arial"/>
                <w:b/>
                <w:bCs/>
                <w:sz w:val="28"/>
                <w:szCs w:val="28"/>
              </w:rPr>
              <w:t>Lead</w:t>
            </w:r>
          </w:p>
        </w:tc>
        <w:tc>
          <w:tcPr>
            <w:tcW w:w="2018" w:type="dxa"/>
          </w:tcPr>
          <w:p w14:paraId="68B23CBB" w14:textId="77777777" w:rsidR="00DF1729" w:rsidRPr="00726738" w:rsidRDefault="00DF1729" w:rsidP="00F22D77">
            <w:pPr>
              <w:rPr>
                <w:rFonts w:ascii="Arial" w:hAnsi="Arial" w:cs="Arial"/>
                <w:b/>
                <w:bCs/>
                <w:sz w:val="28"/>
                <w:szCs w:val="28"/>
              </w:rPr>
            </w:pPr>
            <w:r>
              <w:rPr>
                <w:rFonts w:ascii="Arial" w:hAnsi="Arial" w:cs="Arial"/>
                <w:b/>
                <w:bCs/>
                <w:sz w:val="28"/>
                <w:szCs w:val="28"/>
              </w:rPr>
              <w:t>Support</w:t>
            </w:r>
          </w:p>
        </w:tc>
        <w:tc>
          <w:tcPr>
            <w:tcW w:w="1134" w:type="dxa"/>
          </w:tcPr>
          <w:p w14:paraId="18D0BC69" w14:textId="77777777" w:rsidR="00DF1729" w:rsidRPr="00726738" w:rsidRDefault="00DF1729" w:rsidP="00F22D77">
            <w:pPr>
              <w:rPr>
                <w:rFonts w:ascii="Arial" w:hAnsi="Arial" w:cs="Arial"/>
                <w:b/>
                <w:bCs/>
                <w:sz w:val="28"/>
                <w:szCs w:val="28"/>
              </w:rPr>
            </w:pPr>
            <w:r w:rsidRPr="00726738">
              <w:rPr>
                <w:rFonts w:ascii="Arial" w:hAnsi="Arial" w:cs="Arial"/>
                <w:b/>
                <w:bCs/>
                <w:sz w:val="28"/>
                <w:szCs w:val="28"/>
              </w:rPr>
              <w:t>BRAG</w:t>
            </w:r>
          </w:p>
        </w:tc>
      </w:tr>
      <w:tr w:rsidR="00D22E64" w:rsidRPr="00726738" w14:paraId="700D9B5C" w14:textId="77777777" w:rsidTr="00D22E64">
        <w:trPr>
          <w:trHeight w:val="928"/>
        </w:trPr>
        <w:tc>
          <w:tcPr>
            <w:tcW w:w="5070" w:type="dxa"/>
            <w:tcBorders>
              <w:bottom w:val="single" w:sz="4" w:space="0" w:color="auto"/>
            </w:tcBorders>
          </w:tcPr>
          <w:p w14:paraId="08466D11" w14:textId="1E26E822" w:rsidR="00D22E64" w:rsidRPr="00963690" w:rsidRDefault="00D22E64" w:rsidP="002D6C4A">
            <w:pPr>
              <w:rPr>
                <w:rFonts w:ascii="Arial" w:hAnsi="Arial" w:cs="Arial"/>
                <w:color w:val="000000"/>
                <w:sz w:val="24"/>
                <w:szCs w:val="24"/>
              </w:rPr>
            </w:pPr>
            <w:r>
              <w:rPr>
                <w:rFonts w:ascii="Arial" w:hAnsi="Arial" w:cs="Arial"/>
                <w:color w:val="000000"/>
                <w:sz w:val="24"/>
                <w:szCs w:val="24"/>
              </w:rPr>
              <w:t xml:space="preserve">Agree requirement for Cert. </w:t>
            </w:r>
            <w:proofErr w:type="spellStart"/>
            <w:r>
              <w:rPr>
                <w:rFonts w:ascii="Arial" w:hAnsi="Arial" w:cs="Arial"/>
                <w:color w:val="000000"/>
                <w:sz w:val="24"/>
                <w:szCs w:val="24"/>
              </w:rPr>
              <w:t>Inc</w:t>
            </w:r>
            <w:proofErr w:type="spellEnd"/>
            <w:r>
              <w:rPr>
                <w:rFonts w:ascii="Arial" w:hAnsi="Arial" w:cs="Arial"/>
                <w:color w:val="000000"/>
                <w:sz w:val="24"/>
                <w:szCs w:val="24"/>
              </w:rPr>
              <w:t xml:space="preserve"> Practice through LNCT.</w:t>
            </w:r>
          </w:p>
        </w:tc>
        <w:tc>
          <w:tcPr>
            <w:tcW w:w="4677" w:type="dxa"/>
            <w:vMerge w:val="restart"/>
            <w:tcBorders>
              <w:bottom w:val="single" w:sz="4" w:space="0" w:color="auto"/>
            </w:tcBorders>
          </w:tcPr>
          <w:p w14:paraId="7A1293DA" w14:textId="77777777" w:rsidR="00D22E64" w:rsidRDefault="00D22E64" w:rsidP="00F22D77">
            <w:pPr>
              <w:rPr>
                <w:rFonts w:ascii="Arial" w:hAnsi="Arial" w:cs="Arial"/>
                <w:sz w:val="24"/>
                <w:szCs w:val="24"/>
              </w:rPr>
            </w:pPr>
          </w:p>
          <w:p w14:paraId="10D2D37C" w14:textId="35BEFACC" w:rsidR="00D22E64" w:rsidRPr="00963690" w:rsidRDefault="00D22E64" w:rsidP="00F22D77">
            <w:pPr>
              <w:rPr>
                <w:rFonts w:ascii="Arial" w:hAnsi="Arial" w:cs="Arial"/>
                <w:sz w:val="24"/>
                <w:szCs w:val="24"/>
              </w:rPr>
            </w:pPr>
            <w:r>
              <w:rPr>
                <w:rFonts w:ascii="Arial" w:hAnsi="Arial" w:cs="Arial"/>
                <w:sz w:val="24"/>
                <w:szCs w:val="24"/>
              </w:rPr>
              <w:t>Staff training should lead to better skilled and more effective staff.</w:t>
            </w:r>
          </w:p>
        </w:tc>
        <w:tc>
          <w:tcPr>
            <w:tcW w:w="1701" w:type="dxa"/>
          </w:tcPr>
          <w:p w14:paraId="0307F944" w14:textId="43F2726B" w:rsidR="00D22E64" w:rsidRPr="00963690" w:rsidRDefault="00D22E64" w:rsidP="002D6C4A">
            <w:pPr>
              <w:rPr>
                <w:rFonts w:ascii="Arial" w:hAnsi="Arial" w:cs="Arial"/>
                <w:sz w:val="24"/>
                <w:szCs w:val="24"/>
              </w:rPr>
            </w:pPr>
            <w:r>
              <w:rPr>
                <w:rFonts w:ascii="Arial" w:hAnsi="Arial" w:cs="Arial"/>
                <w:sz w:val="24"/>
                <w:szCs w:val="24"/>
              </w:rPr>
              <w:t>August 2017 revised to April 2018</w:t>
            </w:r>
          </w:p>
        </w:tc>
        <w:tc>
          <w:tcPr>
            <w:tcW w:w="1560" w:type="dxa"/>
          </w:tcPr>
          <w:p w14:paraId="63F2688A" w14:textId="4A5EFAFF" w:rsidR="00D22E64" w:rsidRPr="00963690" w:rsidRDefault="00D22E64" w:rsidP="002D6C4A">
            <w:pPr>
              <w:jc w:val="center"/>
              <w:rPr>
                <w:rFonts w:ascii="Arial" w:hAnsi="Arial" w:cs="Arial"/>
                <w:sz w:val="24"/>
                <w:szCs w:val="24"/>
              </w:rPr>
            </w:pPr>
            <w:proofErr w:type="spellStart"/>
            <w:r>
              <w:rPr>
                <w:rFonts w:ascii="Arial" w:hAnsi="Arial" w:cs="Arial"/>
                <w:sz w:val="24"/>
                <w:szCs w:val="24"/>
              </w:rPr>
              <w:t>HoS</w:t>
            </w:r>
            <w:proofErr w:type="spellEnd"/>
          </w:p>
        </w:tc>
        <w:tc>
          <w:tcPr>
            <w:tcW w:w="2018" w:type="dxa"/>
            <w:shd w:val="clear" w:color="auto" w:fill="auto"/>
          </w:tcPr>
          <w:p w14:paraId="65A150DF" w14:textId="74C25943" w:rsidR="00D22E64" w:rsidRPr="009C0BA7" w:rsidRDefault="00D22E64" w:rsidP="002D6C4A">
            <w:pPr>
              <w:jc w:val="center"/>
              <w:rPr>
                <w:rFonts w:ascii="Arial" w:hAnsi="Arial" w:cs="Arial"/>
                <w:sz w:val="24"/>
                <w:szCs w:val="24"/>
                <w:highlight w:val="yellow"/>
              </w:rPr>
            </w:pPr>
            <w:r w:rsidRPr="00844B35">
              <w:rPr>
                <w:rFonts w:ascii="Arial" w:hAnsi="Arial" w:cs="Arial"/>
                <w:sz w:val="24"/>
                <w:szCs w:val="24"/>
              </w:rPr>
              <w:t>Workforce Planning / LNCT / Union Reps</w:t>
            </w:r>
          </w:p>
        </w:tc>
        <w:tc>
          <w:tcPr>
            <w:tcW w:w="1134" w:type="dxa"/>
            <w:shd w:val="clear" w:color="auto" w:fill="auto"/>
          </w:tcPr>
          <w:p w14:paraId="3A2B6476" w14:textId="77777777" w:rsidR="00D22E64" w:rsidRDefault="00D22E64" w:rsidP="00F22D77">
            <w:pPr>
              <w:jc w:val="center"/>
              <w:rPr>
                <w:rFonts w:ascii="Arial" w:hAnsi="Arial" w:cs="Arial"/>
                <w:sz w:val="24"/>
                <w:szCs w:val="24"/>
              </w:rPr>
            </w:pPr>
          </w:p>
          <w:p w14:paraId="62F1E432" w14:textId="77777777" w:rsidR="00D22E64" w:rsidRDefault="00D22E64" w:rsidP="00F22D77">
            <w:pPr>
              <w:jc w:val="center"/>
              <w:rPr>
                <w:rFonts w:ascii="Arial" w:hAnsi="Arial" w:cs="Arial"/>
                <w:sz w:val="24"/>
                <w:szCs w:val="24"/>
              </w:rPr>
            </w:pPr>
          </w:p>
          <w:p w14:paraId="78A86A94" w14:textId="1B6D5FF3" w:rsidR="00D22E64" w:rsidRPr="00963690" w:rsidRDefault="00D22E64" w:rsidP="002D6C4A">
            <w:pPr>
              <w:rPr>
                <w:rFonts w:ascii="Arial" w:hAnsi="Arial" w:cs="Arial"/>
                <w:sz w:val="24"/>
                <w:szCs w:val="24"/>
              </w:rPr>
            </w:pPr>
          </w:p>
        </w:tc>
      </w:tr>
      <w:tr w:rsidR="00DF1729" w:rsidRPr="00726738" w14:paraId="6082DCC2" w14:textId="77777777" w:rsidTr="00941F75">
        <w:tc>
          <w:tcPr>
            <w:tcW w:w="5070" w:type="dxa"/>
          </w:tcPr>
          <w:p w14:paraId="19D25BDF" w14:textId="77777777" w:rsidR="00DF1729" w:rsidRDefault="00DF1729" w:rsidP="00F22D77">
            <w:pPr>
              <w:rPr>
                <w:rFonts w:ascii="Arial" w:hAnsi="Arial" w:cs="Arial"/>
                <w:color w:val="000000"/>
                <w:sz w:val="24"/>
                <w:szCs w:val="24"/>
              </w:rPr>
            </w:pPr>
            <w:r>
              <w:rPr>
                <w:rFonts w:ascii="Arial" w:hAnsi="Arial" w:cs="Arial"/>
                <w:color w:val="000000"/>
                <w:sz w:val="24"/>
                <w:szCs w:val="24"/>
              </w:rPr>
              <w:t>Review and agree changes to the ERD process for PSAs within the PSA Handbook.</w:t>
            </w:r>
          </w:p>
          <w:p w14:paraId="361B36DB" w14:textId="77777777" w:rsidR="00DF1729" w:rsidRDefault="00DF1729" w:rsidP="00F22D77">
            <w:pPr>
              <w:rPr>
                <w:rFonts w:ascii="Arial" w:hAnsi="Arial" w:cs="Arial"/>
                <w:color w:val="000000"/>
                <w:sz w:val="24"/>
                <w:szCs w:val="24"/>
              </w:rPr>
            </w:pPr>
          </w:p>
        </w:tc>
        <w:tc>
          <w:tcPr>
            <w:tcW w:w="4677" w:type="dxa"/>
            <w:vMerge/>
          </w:tcPr>
          <w:p w14:paraId="4D1435EA" w14:textId="77777777" w:rsidR="00DF1729" w:rsidRPr="00963690" w:rsidRDefault="00DF1729" w:rsidP="00F22D77">
            <w:pPr>
              <w:rPr>
                <w:rFonts w:ascii="Arial" w:hAnsi="Arial" w:cs="Arial"/>
                <w:sz w:val="24"/>
                <w:szCs w:val="24"/>
              </w:rPr>
            </w:pPr>
          </w:p>
        </w:tc>
        <w:tc>
          <w:tcPr>
            <w:tcW w:w="1701" w:type="dxa"/>
          </w:tcPr>
          <w:p w14:paraId="1B65415B" w14:textId="57583EA4" w:rsidR="00DF1729" w:rsidRDefault="00DF1729" w:rsidP="00F22D77">
            <w:pPr>
              <w:rPr>
                <w:rFonts w:ascii="Arial" w:hAnsi="Arial" w:cs="Arial"/>
                <w:sz w:val="24"/>
                <w:szCs w:val="24"/>
              </w:rPr>
            </w:pPr>
            <w:r>
              <w:rPr>
                <w:rFonts w:ascii="Arial" w:hAnsi="Arial" w:cs="Arial"/>
                <w:sz w:val="24"/>
                <w:szCs w:val="24"/>
              </w:rPr>
              <w:t>August 2017</w:t>
            </w:r>
            <w:r w:rsidR="00023E56">
              <w:rPr>
                <w:rFonts w:ascii="Arial" w:hAnsi="Arial" w:cs="Arial"/>
                <w:sz w:val="24"/>
                <w:szCs w:val="24"/>
              </w:rPr>
              <w:t xml:space="preserve"> revised to June 2019</w:t>
            </w:r>
          </w:p>
        </w:tc>
        <w:tc>
          <w:tcPr>
            <w:tcW w:w="1560" w:type="dxa"/>
          </w:tcPr>
          <w:p w14:paraId="1688F064" w14:textId="77777777" w:rsidR="00DF1729" w:rsidRDefault="00DF1729" w:rsidP="00F22D77">
            <w:pPr>
              <w:jc w:val="center"/>
              <w:rPr>
                <w:rFonts w:ascii="Arial" w:hAnsi="Arial" w:cs="Arial"/>
                <w:sz w:val="24"/>
                <w:szCs w:val="24"/>
              </w:rPr>
            </w:pPr>
            <w:proofErr w:type="spellStart"/>
            <w:r>
              <w:rPr>
                <w:rFonts w:ascii="Arial" w:hAnsi="Arial" w:cs="Arial"/>
                <w:sz w:val="24"/>
                <w:szCs w:val="24"/>
              </w:rPr>
              <w:t>HoS</w:t>
            </w:r>
            <w:proofErr w:type="spellEnd"/>
          </w:p>
        </w:tc>
        <w:tc>
          <w:tcPr>
            <w:tcW w:w="2018" w:type="dxa"/>
          </w:tcPr>
          <w:p w14:paraId="1E7AE5E0" w14:textId="291BF03E" w:rsidR="00DF1729" w:rsidRDefault="00DF1729" w:rsidP="00F22D77">
            <w:pPr>
              <w:jc w:val="center"/>
              <w:rPr>
                <w:rFonts w:ascii="Arial" w:hAnsi="Arial" w:cs="Arial"/>
                <w:sz w:val="24"/>
                <w:szCs w:val="24"/>
              </w:rPr>
            </w:pPr>
            <w:r>
              <w:rPr>
                <w:rFonts w:ascii="Arial" w:hAnsi="Arial" w:cs="Arial"/>
                <w:sz w:val="24"/>
                <w:szCs w:val="24"/>
              </w:rPr>
              <w:t>ASN Manager (North)</w:t>
            </w:r>
            <w:r w:rsidR="00023E56">
              <w:rPr>
                <w:rFonts w:ascii="Arial" w:hAnsi="Arial" w:cs="Arial"/>
                <w:sz w:val="24"/>
                <w:szCs w:val="24"/>
              </w:rPr>
              <w:t xml:space="preserve"> and HOS</w:t>
            </w:r>
          </w:p>
        </w:tc>
        <w:tc>
          <w:tcPr>
            <w:tcW w:w="1134" w:type="dxa"/>
            <w:shd w:val="clear" w:color="auto" w:fill="92D050"/>
          </w:tcPr>
          <w:p w14:paraId="6BD18908" w14:textId="15BB5E70" w:rsidR="00DF1729" w:rsidRPr="00963690" w:rsidRDefault="00941F75" w:rsidP="00F22D77">
            <w:pPr>
              <w:jc w:val="center"/>
              <w:rPr>
                <w:rFonts w:ascii="Arial" w:hAnsi="Arial" w:cs="Arial"/>
                <w:sz w:val="24"/>
                <w:szCs w:val="24"/>
              </w:rPr>
            </w:pPr>
            <w:r>
              <w:rPr>
                <w:rFonts w:ascii="Arial" w:hAnsi="Arial" w:cs="Arial"/>
                <w:sz w:val="24"/>
                <w:szCs w:val="24"/>
              </w:rPr>
              <w:t>GREEN</w:t>
            </w:r>
          </w:p>
        </w:tc>
      </w:tr>
      <w:tr w:rsidR="00F22D77" w:rsidRPr="00726738" w14:paraId="7DBB3736" w14:textId="77777777" w:rsidTr="00F22D77">
        <w:tc>
          <w:tcPr>
            <w:tcW w:w="16160" w:type="dxa"/>
            <w:gridSpan w:val="6"/>
          </w:tcPr>
          <w:p w14:paraId="513906A9" w14:textId="361680E2" w:rsidR="00F22D77" w:rsidRDefault="00F22D77" w:rsidP="00F22D77">
            <w:pPr>
              <w:rPr>
                <w:rFonts w:ascii="Arial" w:hAnsi="Arial" w:cs="Arial"/>
                <w:b/>
                <w:sz w:val="28"/>
                <w:szCs w:val="28"/>
              </w:rPr>
            </w:pPr>
            <w:r>
              <w:rPr>
                <w:rFonts w:ascii="Arial" w:hAnsi="Arial" w:cs="Arial"/>
                <w:b/>
                <w:sz w:val="28"/>
                <w:szCs w:val="28"/>
              </w:rPr>
              <w:t>Progress since last review:</w:t>
            </w:r>
          </w:p>
          <w:p w14:paraId="3C6159B5" w14:textId="12D8E39B" w:rsidR="00697705" w:rsidRPr="00697705" w:rsidRDefault="00697705" w:rsidP="00D22E64">
            <w:pPr>
              <w:pStyle w:val="ListParagraph"/>
              <w:numPr>
                <w:ilvl w:val="0"/>
                <w:numId w:val="21"/>
              </w:numPr>
              <w:rPr>
                <w:rFonts w:ascii="Arial" w:hAnsi="Arial" w:cs="Arial"/>
                <w:b/>
                <w:sz w:val="28"/>
                <w:szCs w:val="28"/>
              </w:rPr>
            </w:pPr>
          </w:p>
        </w:tc>
      </w:tr>
    </w:tbl>
    <w:p w14:paraId="2609C996" w14:textId="77777777" w:rsidR="00DF1729" w:rsidRPr="00805E87" w:rsidRDefault="00DF1729" w:rsidP="003C61B5">
      <w:pPr>
        <w:rPr>
          <w:rFonts w:ascii="Arial" w:hAnsi="Arial" w:cs="Arial"/>
        </w:rPr>
      </w:pPr>
    </w:p>
    <w:sectPr w:rsidR="00DF1729" w:rsidRPr="00805E87" w:rsidSect="00726738">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8DCE1" w14:textId="77777777" w:rsidR="000B27DB" w:rsidRDefault="000B27DB" w:rsidP="007C736F">
      <w:pPr>
        <w:spacing w:after="0" w:line="240" w:lineRule="auto"/>
      </w:pPr>
      <w:r>
        <w:separator/>
      </w:r>
    </w:p>
  </w:endnote>
  <w:endnote w:type="continuationSeparator" w:id="0">
    <w:p w14:paraId="1B278460" w14:textId="77777777" w:rsidR="000B27DB" w:rsidRDefault="000B27DB" w:rsidP="007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61163" w14:textId="77777777" w:rsidR="000B27DB" w:rsidRDefault="000B27DB" w:rsidP="007C736F">
      <w:pPr>
        <w:spacing w:after="0" w:line="240" w:lineRule="auto"/>
      </w:pPr>
      <w:r>
        <w:separator/>
      </w:r>
    </w:p>
  </w:footnote>
  <w:footnote w:type="continuationSeparator" w:id="0">
    <w:p w14:paraId="157C074D" w14:textId="77777777" w:rsidR="000B27DB" w:rsidRDefault="000B27DB" w:rsidP="007C7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82B"/>
    <w:multiLevelType w:val="hybridMultilevel"/>
    <w:tmpl w:val="C9D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E51EF"/>
    <w:multiLevelType w:val="hybridMultilevel"/>
    <w:tmpl w:val="8C22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86F09"/>
    <w:multiLevelType w:val="hybridMultilevel"/>
    <w:tmpl w:val="3E64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2125B"/>
    <w:multiLevelType w:val="hybridMultilevel"/>
    <w:tmpl w:val="21DA0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C5067A"/>
    <w:multiLevelType w:val="hybridMultilevel"/>
    <w:tmpl w:val="4A56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3290C"/>
    <w:multiLevelType w:val="hybridMultilevel"/>
    <w:tmpl w:val="EDAEF010"/>
    <w:lvl w:ilvl="0" w:tplc="F908716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D0C9C"/>
    <w:multiLevelType w:val="hybridMultilevel"/>
    <w:tmpl w:val="FB72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B77E5"/>
    <w:multiLevelType w:val="hybridMultilevel"/>
    <w:tmpl w:val="A5C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6D2F6D"/>
    <w:multiLevelType w:val="hybridMultilevel"/>
    <w:tmpl w:val="F5A6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9F1D6A"/>
    <w:multiLevelType w:val="hybridMultilevel"/>
    <w:tmpl w:val="2C1E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360860"/>
    <w:multiLevelType w:val="multilevel"/>
    <w:tmpl w:val="D76E478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1C05CE"/>
    <w:multiLevelType w:val="hybridMultilevel"/>
    <w:tmpl w:val="116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BE2E49"/>
    <w:multiLevelType w:val="hybridMultilevel"/>
    <w:tmpl w:val="A6EC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B2EF9"/>
    <w:multiLevelType w:val="hybridMultilevel"/>
    <w:tmpl w:val="80EA2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0905EA"/>
    <w:multiLevelType w:val="hybridMultilevel"/>
    <w:tmpl w:val="B87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B723FC"/>
    <w:multiLevelType w:val="hybridMultilevel"/>
    <w:tmpl w:val="6FF6A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C7319A"/>
    <w:multiLevelType w:val="hybridMultilevel"/>
    <w:tmpl w:val="220C7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0D1C58"/>
    <w:multiLevelType w:val="hybridMultilevel"/>
    <w:tmpl w:val="0DA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318D5"/>
    <w:multiLevelType w:val="hybridMultilevel"/>
    <w:tmpl w:val="D812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5338F"/>
    <w:multiLevelType w:val="hybridMultilevel"/>
    <w:tmpl w:val="5A109942"/>
    <w:lvl w:ilvl="0" w:tplc="82906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4024B1"/>
    <w:multiLevelType w:val="hybridMultilevel"/>
    <w:tmpl w:val="7D8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7435A5"/>
    <w:multiLevelType w:val="hybridMultilevel"/>
    <w:tmpl w:val="76E4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B03B4"/>
    <w:multiLevelType w:val="hybridMultilevel"/>
    <w:tmpl w:val="9CDA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5C4B17"/>
    <w:multiLevelType w:val="hybridMultilevel"/>
    <w:tmpl w:val="9F62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DCC7497"/>
    <w:multiLevelType w:val="hybridMultilevel"/>
    <w:tmpl w:val="373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1A2139"/>
    <w:multiLevelType w:val="hybridMultilevel"/>
    <w:tmpl w:val="31E44A0C"/>
    <w:lvl w:ilvl="0" w:tplc="594880DE">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1075BE4"/>
    <w:multiLevelType w:val="hybridMultilevel"/>
    <w:tmpl w:val="C3948284"/>
    <w:lvl w:ilvl="0" w:tplc="9D0658C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7453F4"/>
    <w:multiLevelType w:val="hybridMultilevel"/>
    <w:tmpl w:val="71FE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75DC5"/>
    <w:multiLevelType w:val="hybridMultilevel"/>
    <w:tmpl w:val="8D522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6A3C88"/>
    <w:multiLevelType w:val="hybridMultilevel"/>
    <w:tmpl w:val="F6B06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95049A"/>
    <w:multiLevelType w:val="hybridMultilevel"/>
    <w:tmpl w:val="8358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D04E97"/>
    <w:multiLevelType w:val="hybridMultilevel"/>
    <w:tmpl w:val="7BF61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30F2C99"/>
    <w:multiLevelType w:val="hybridMultilevel"/>
    <w:tmpl w:val="2BC0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98249D"/>
    <w:multiLevelType w:val="hybridMultilevel"/>
    <w:tmpl w:val="31E44A0C"/>
    <w:lvl w:ilvl="0" w:tplc="594880DE">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37048A"/>
    <w:multiLevelType w:val="hybridMultilevel"/>
    <w:tmpl w:val="6D16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0557A5B"/>
    <w:multiLevelType w:val="hybridMultilevel"/>
    <w:tmpl w:val="9346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901B26"/>
    <w:multiLevelType w:val="hybridMultilevel"/>
    <w:tmpl w:val="C6F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1918F6"/>
    <w:multiLevelType w:val="hybridMultilevel"/>
    <w:tmpl w:val="9EB0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8960CD"/>
    <w:multiLevelType w:val="hybridMultilevel"/>
    <w:tmpl w:val="70F29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809713A"/>
    <w:multiLevelType w:val="hybridMultilevel"/>
    <w:tmpl w:val="33E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25338"/>
    <w:multiLevelType w:val="hybridMultilevel"/>
    <w:tmpl w:val="AE72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3A12D8"/>
    <w:multiLevelType w:val="hybridMultilevel"/>
    <w:tmpl w:val="17B24C0A"/>
    <w:lvl w:ilvl="0" w:tplc="FDDEC716">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5F108F"/>
    <w:multiLevelType w:val="hybridMultilevel"/>
    <w:tmpl w:val="DDAA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9C4549"/>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6B2DED"/>
    <w:multiLevelType w:val="hybridMultilevel"/>
    <w:tmpl w:val="446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19"/>
  </w:num>
  <w:num w:numId="4">
    <w:abstractNumId w:val="17"/>
  </w:num>
  <w:num w:numId="5">
    <w:abstractNumId w:val="18"/>
  </w:num>
  <w:num w:numId="6">
    <w:abstractNumId w:val="36"/>
  </w:num>
  <w:num w:numId="7">
    <w:abstractNumId w:val="27"/>
  </w:num>
  <w:num w:numId="8">
    <w:abstractNumId w:val="44"/>
  </w:num>
  <w:num w:numId="9">
    <w:abstractNumId w:val="31"/>
  </w:num>
  <w:num w:numId="10">
    <w:abstractNumId w:val="20"/>
  </w:num>
  <w:num w:numId="11">
    <w:abstractNumId w:val="12"/>
  </w:num>
  <w:num w:numId="12">
    <w:abstractNumId w:val="2"/>
  </w:num>
  <w:num w:numId="13">
    <w:abstractNumId w:val="4"/>
  </w:num>
  <w:num w:numId="14">
    <w:abstractNumId w:val="10"/>
  </w:num>
  <w:num w:numId="15">
    <w:abstractNumId w:val="33"/>
  </w:num>
  <w:num w:numId="16">
    <w:abstractNumId w:val="25"/>
  </w:num>
  <w:num w:numId="17">
    <w:abstractNumId w:val="6"/>
  </w:num>
  <w:num w:numId="18">
    <w:abstractNumId w:val="39"/>
  </w:num>
  <w:num w:numId="19">
    <w:abstractNumId w:val="32"/>
  </w:num>
  <w:num w:numId="20">
    <w:abstractNumId w:val="35"/>
  </w:num>
  <w:num w:numId="21">
    <w:abstractNumId w:val="24"/>
  </w:num>
  <w:num w:numId="22">
    <w:abstractNumId w:val="28"/>
  </w:num>
  <w:num w:numId="23">
    <w:abstractNumId w:val="40"/>
  </w:num>
  <w:num w:numId="24">
    <w:abstractNumId w:val="29"/>
  </w:num>
  <w:num w:numId="25">
    <w:abstractNumId w:val="13"/>
  </w:num>
  <w:num w:numId="26">
    <w:abstractNumId w:val="16"/>
  </w:num>
  <w:num w:numId="27">
    <w:abstractNumId w:val="15"/>
  </w:num>
  <w:num w:numId="28">
    <w:abstractNumId w:val="30"/>
  </w:num>
  <w:num w:numId="29">
    <w:abstractNumId w:val="3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7"/>
  </w:num>
  <w:num w:numId="33">
    <w:abstractNumId w:val="8"/>
  </w:num>
  <w:num w:numId="34">
    <w:abstractNumId w:val="23"/>
  </w:num>
  <w:num w:numId="35">
    <w:abstractNumId w:val="5"/>
  </w:num>
  <w:num w:numId="36">
    <w:abstractNumId w:val="22"/>
  </w:num>
  <w:num w:numId="37">
    <w:abstractNumId w:val="21"/>
  </w:num>
  <w:num w:numId="38">
    <w:abstractNumId w:val="9"/>
  </w:num>
  <w:num w:numId="39">
    <w:abstractNumId w:val="26"/>
  </w:num>
  <w:num w:numId="40">
    <w:abstractNumId w:val="41"/>
  </w:num>
  <w:num w:numId="41">
    <w:abstractNumId w:val="0"/>
  </w:num>
  <w:num w:numId="42">
    <w:abstractNumId w:val="42"/>
  </w:num>
  <w:num w:numId="43">
    <w:abstractNumId w:val="1"/>
  </w:num>
  <w:num w:numId="44">
    <w:abstractNumId w:val="14"/>
  </w:num>
  <w:num w:numId="45">
    <w:abstractNumId w:val="3"/>
  </w:num>
  <w:num w:numId="46">
    <w:abstractNumId w:val="38"/>
  </w:num>
  <w:num w:numId="4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D0"/>
    <w:rsid w:val="00005DF3"/>
    <w:rsid w:val="00007172"/>
    <w:rsid w:val="000112C6"/>
    <w:rsid w:val="00023E56"/>
    <w:rsid w:val="00025182"/>
    <w:rsid w:val="00026F33"/>
    <w:rsid w:val="00044DCA"/>
    <w:rsid w:val="00055858"/>
    <w:rsid w:val="00055A93"/>
    <w:rsid w:val="000642C7"/>
    <w:rsid w:val="00067999"/>
    <w:rsid w:val="0007412C"/>
    <w:rsid w:val="0008119D"/>
    <w:rsid w:val="00081765"/>
    <w:rsid w:val="00081BC8"/>
    <w:rsid w:val="0008520F"/>
    <w:rsid w:val="000A2D4C"/>
    <w:rsid w:val="000B27DB"/>
    <w:rsid w:val="000B31AA"/>
    <w:rsid w:val="000B442D"/>
    <w:rsid w:val="000C6204"/>
    <w:rsid w:val="000F29C1"/>
    <w:rsid w:val="000F5F84"/>
    <w:rsid w:val="000F6EA1"/>
    <w:rsid w:val="000F799F"/>
    <w:rsid w:val="00100B41"/>
    <w:rsid w:val="00101299"/>
    <w:rsid w:val="00111571"/>
    <w:rsid w:val="0011289F"/>
    <w:rsid w:val="00122DC3"/>
    <w:rsid w:val="00130299"/>
    <w:rsid w:val="00130EF1"/>
    <w:rsid w:val="00136195"/>
    <w:rsid w:val="001373C7"/>
    <w:rsid w:val="0014016C"/>
    <w:rsid w:val="00140234"/>
    <w:rsid w:val="00157E91"/>
    <w:rsid w:val="00157FA6"/>
    <w:rsid w:val="00161E62"/>
    <w:rsid w:val="0016377A"/>
    <w:rsid w:val="0018053F"/>
    <w:rsid w:val="00181D9A"/>
    <w:rsid w:val="0018422E"/>
    <w:rsid w:val="00190B2F"/>
    <w:rsid w:val="00190F89"/>
    <w:rsid w:val="00192A71"/>
    <w:rsid w:val="001954DF"/>
    <w:rsid w:val="001974CF"/>
    <w:rsid w:val="001979CF"/>
    <w:rsid w:val="001A0EDC"/>
    <w:rsid w:val="001A20D1"/>
    <w:rsid w:val="001A359E"/>
    <w:rsid w:val="001A42F1"/>
    <w:rsid w:val="001A7B67"/>
    <w:rsid w:val="001B106C"/>
    <w:rsid w:val="001B557D"/>
    <w:rsid w:val="001C38F0"/>
    <w:rsid w:val="001C43BE"/>
    <w:rsid w:val="001C5428"/>
    <w:rsid w:val="001E0559"/>
    <w:rsid w:val="0020374E"/>
    <w:rsid w:val="002044CF"/>
    <w:rsid w:val="0021137B"/>
    <w:rsid w:val="002145C5"/>
    <w:rsid w:val="002227E5"/>
    <w:rsid w:val="00225118"/>
    <w:rsid w:val="00225813"/>
    <w:rsid w:val="00227E37"/>
    <w:rsid w:val="002366A4"/>
    <w:rsid w:val="002414B7"/>
    <w:rsid w:val="0024632A"/>
    <w:rsid w:val="0026546A"/>
    <w:rsid w:val="0027514E"/>
    <w:rsid w:val="00275CF3"/>
    <w:rsid w:val="00282403"/>
    <w:rsid w:val="00291BEC"/>
    <w:rsid w:val="002965CA"/>
    <w:rsid w:val="002B2F2F"/>
    <w:rsid w:val="002B7464"/>
    <w:rsid w:val="002D4421"/>
    <w:rsid w:val="002D5A0F"/>
    <w:rsid w:val="002D6C4A"/>
    <w:rsid w:val="0031757E"/>
    <w:rsid w:val="00327BA3"/>
    <w:rsid w:val="0033062A"/>
    <w:rsid w:val="00331BB3"/>
    <w:rsid w:val="00332DCF"/>
    <w:rsid w:val="00340F98"/>
    <w:rsid w:val="00347553"/>
    <w:rsid w:val="003523BC"/>
    <w:rsid w:val="0035261E"/>
    <w:rsid w:val="00352D59"/>
    <w:rsid w:val="003559BC"/>
    <w:rsid w:val="00365CA4"/>
    <w:rsid w:val="003771D4"/>
    <w:rsid w:val="003812D3"/>
    <w:rsid w:val="00395CBC"/>
    <w:rsid w:val="003A123B"/>
    <w:rsid w:val="003A50DE"/>
    <w:rsid w:val="003A5638"/>
    <w:rsid w:val="003B01CD"/>
    <w:rsid w:val="003B48B7"/>
    <w:rsid w:val="003C61B5"/>
    <w:rsid w:val="003E0D44"/>
    <w:rsid w:val="003F0E24"/>
    <w:rsid w:val="004021A7"/>
    <w:rsid w:val="00407635"/>
    <w:rsid w:val="004144DB"/>
    <w:rsid w:val="00423157"/>
    <w:rsid w:val="00433A46"/>
    <w:rsid w:val="004376D3"/>
    <w:rsid w:val="00444DDD"/>
    <w:rsid w:val="00450714"/>
    <w:rsid w:val="00453B91"/>
    <w:rsid w:val="004558E3"/>
    <w:rsid w:val="00461A9C"/>
    <w:rsid w:val="00461AF2"/>
    <w:rsid w:val="00466809"/>
    <w:rsid w:val="00471556"/>
    <w:rsid w:val="00471DAF"/>
    <w:rsid w:val="0047458C"/>
    <w:rsid w:val="00476781"/>
    <w:rsid w:val="0048720E"/>
    <w:rsid w:val="004967A1"/>
    <w:rsid w:val="00497330"/>
    <w:rsid w:val="004A4178"/>
    <w:rsid w:val="004C43ED"/>
    <w:rsid w:val="004C7B56"/>
    <w:rsid w:val="004D135F"/>
    <w:rsid w:val="004D4649"/>
    <w:rsid w:val="004D63AC"/>
    <w:rsid w:val="004E1B3E"/>
    <w:rsid w:val="004E2AAC"/>
    <w:rsid w:val="004F3E42"/>
    <w:rsid w:val="004F6262"/>
    <w:rsid w:val="00506A4D"/>
    <w:rsid w:val="005079C1"/>
    <w:rsid w:val="00510929"/>
    <w:rsid w:val="00513B66"/>
    <w:rsid w:val="00515AD9"/>
    <w:rsid w:val="00520D20"/>
    <w:rsid w:val="00520D7B"/>
    <w:rsid w:val="0052323C"/>
    <w:rsid w:val="00540886"/>
    <w:rsid w:val="0054184D"/>
    <w:rsid w:val="00542BC7"/>
    <w:rsid w:val="00545759"/>
    <w:rsid w:val="005522FA"/>
    <w:rsid w:val="00566E4A"/>
    <w:rsid w:val="00573528"/>
    <w:rsid w:val="00581AB2"/>
    <w:rsid w:val="00587CC5"/>
    <w:rsid w:val="005916DE"/>
    <w:rsid w:val="005969A8"/>
    <w:rsid w:val="00596F13"/>
    <w:rsid w:val="005B7EAA"/>
    <w:rsid w:val="005D5BF2"/>
    <w:rsid w:val="005E0A78"/>
    <w:rsid w:val="005E2145"/>
    <w:rsid w:val="005E3A57"/>
    <w:rsid w:val="005E4836"/>
    <w:rsid w:val="005F1CD7"/>
    <w:rsid w:val="005F4CAE"/>
    <w:rsid w:val="005F5A93"/>
    <w:rsid w:val="006052D0"/>
    <w:rsid w:val="006071DE"/>
    <w:rsid w:val="00607DF3"/>
    <w:rsid w:val="006135E3"/>
    <w:rsid w:val="0061674C"/>
    <w:rsid w:val="00625D91"/>
    <w:rsid w:val="00626FCE"/>
    <w:rsid w:val="0063235C"/>
    <w:rsid w:val="00632FCB"/>
    <w:rsid w:val="00633AA5"/>
    <w:rsid w:val="00637ABA"/>
    <w:rsid w:val="00650AB9"/>
    <w:rsid w:val="00655083"/>
    <w:rsid w:val="006652EC"/>
    <w:rsid w:val="00681F06"/>
    <w:rsid w:val="00686B42"/>
    <w:rsid w:val="00693321"/>
    <w:rsid w:val="006938C6"/>
    <w:rsid w:val="006946AD"/>
    <w:rsid w:val="00697705"/>
    <w:rsid w:val="006C3442"/>
    <w:rsid w:val="006C4304"/>
    <w:rsid w:val="006C4B17"/>
    <w:rsid w:val="006D2D5C"/>
    <w:rsid w:val="006D768E"/>
    <w:rsid w:val="006E6237"/>
    <w:rsid w:val="006E649D"/>
    <w:rsid w:val="006F2B37"/>
    <w:rsid w:val="00700024"/>
    <w:rsid w:val="007027D1"/>
    <w:rsid w:val="0070473D"/>
    <w:rsid w:val="00726738"/>
    <w:rsid w:val="007273A7"/>
    <w:rsid w:val="0073115D"/>
    <w:rsid w:val="00745C9F"/>
    <w:rsid w:val="00746B8A"/>
    <w:rsid w:val="00754F52"/>
    <w:rsid w:val="00755824"/>
    <w:rsid w:val="00757443"/>
    <w:rsid w:val="00762739"/>
    <w:rsid w:val="00766555"/>
    <w:rsid w:val="00766AA1"/>
    <w:rsid w:val="00773487"/>
    <w:rsid w:val="007743C9"/>
    <w:rsid w:val="0079014D"/>
    <w:rsid w:val="0079610B"/>
    <w:rsid w:val="007A2257"/>
    <w:rsid w:val="007B169D"/>
    <w:rsid w:val="007B41BB"/>
    <w:rsid w:val="007B68D3"/>
    <w:rsid w:val="007B6A55"/>
    <w:rsid w:val="007C396D"/>
    <w:rsid w:val="007C736F"/>
    <w:rsid w:val="007D034C"/>
    <w:rsid w:val="007D4575"/>
    <w:rsid w:val="007E7A8A"/>
    <w:rsid w:val="007F0F19"/>
    <w:rsid w:val="007F1319"/>
    <w:rsid w:val="007F4140"/>
    <w:rsid w:val="00800636"/>
    <w:rsid w:val="008044AD"/>
    <w:rsid w:val="00805E87"/>
    <w:rsid w:val="00811E0A"/>
    <w:rsid w:val="0081246A"/>
    <w:rsid w:val="00827AE2"/>
    <w:rsid w:val="00842821"/>
    <w:rsid w:val="008516B1"/>
    <w:rsid w:val="00857D76"/>
    <w:rsid w:val="008636A7"/>
    <w:rsid w:val="00864EA9"/>
    <w:rsid w:val="008655B5"/>
    <w:rsid w:val="00872B42"/>
    <w:rsid w:val="0087537C"/>
    <w:rsid w:val="00881FB7"/>
    <w:rsid w:val="00886F56"/>
    <w:rsid w:val="0089151F"/>
    <w:rsid w:val="00891708"/>
    <w:rsid w:val="00892476"/>
    <w:rsid w:val="00895F38"/>
    <w:rsid w:val="008A395C"/>
    <w:rsid w:val="008B2F5A"/>
    <w:rsid w:val="008B798C"/>
    <w:rsid w:val="008C0574"/>
    <w:rsid w:val="008C22E7"/>
    <w:rsid w:val="008D0999"/>
    <w:rsid w:val="008D1A95"/>
    <w:rsid w:val="008E1E0E"/>
    <w:rsid w:val="008E2342"/>
    <w:rsid w:val="008E316E"/>
    <w:rsid w:val="008F10CB"/>
    <w:rsid w:val="008F7042"/>
    <w:rsid w:val="0090408C"/>
    <w:rsid w:val="009045C3"/>
    <w:rsid w:val="009218AF"/>
    <w:rsid w:val="00924295"/>
    <w:rsid w:val="00941F75"/>
    <w:rsid w:val="00951B1C"/>
    <w:rsid w:val="00955EC7"/>
    <w:rsid w:val="00965200"/>
    <w:rsid w:val="00975EDB"/>
    <w:rsid w:val="009824FD"/>
    <w:rsid w:val="00984705"/>
    <w:rsid w:val="00992AF7"/>
    <w:rsid w:val="00996938"/>
    <w:rsid w:val="00996F5E"/>
    <w:rsid w:val="009A1B3E"/>
    <w:rsid w:val="009A3072"/>
    <w:rsid w:val="009A5007"/>
    <w:rsid w:val="009A6814"/>
    <w:rsid w:val="009B432D"/>
    <w:rsid w:val="009C38F4"/>
    <w:rsid w:val="009D0F40"/>
    <w:rsid w:val="009F08E1"/>
    <w:rsid w:val="009F34D6"/>
    <w:rsid w:val="009F3581"/>
    <w:rsid w:val="009F6A47"/>
    <w:rsid w:val="00A04F41"/>
    <w:rsid w:val="00A061DD"/>
    <w:rsid w:val="00A10F68"/>
    <w:rsid w:val="00A129B9"/>
    <w:rsid w:val="00A15291"/>
    <w:rsid w:val="00A3291B"/>
    <w:rsid w:val="00A32F7E"/>
    <w:rsid w:val="00A33BC2"/>
    <w:rsid w:val="00A4096D"/>
    <w:rsid w:val="00A4216B"/>
    <w:rsid w:val="00A52F20"/>
    <w:rsid w:val="00A563AA"/>
    <w:rsid w:val="00A6276D"/>
    <w:rsid w:val="00A64358"/>
    <w:rsid w:val="00A66562"/>
    <w:rsid w:val="00A7509C"/>
    <w:rsid w:val="00A87037"/>
    <w:rsid w:val="00A87569"/>
    <w:rsid w:val="00A9306A"/>
    <w:rsid w:val="00A94515"/>
    <w:rsid w:val="00A94750"/>
    <w:rsid w:val="00AA1769"/>
    <w:rsid w:val="00AB51AE"/>
    <w:rsid w:val="00AB6D88"/>
    <w:rsid w:val="00AD337B"/>
    <w:rsid w:val="00AD759C"/>
    <w:rsid w:val="00AE0F6F"/>
    <w:rsid w:val="00AE2406"/>
    <w:rsid w:val="00AE2E73"/>
    <w:rsid w:val="00AE3122"/>
    <w:rsid w:val="00B126A3"/>
    <w:rsid w:val="00B1514F"/>
    <w:rsid w:val="00B221CC"/>
    <w:rsid w:val="00B25E43"/>
    <w:rsid w:val="00B34BA1"/>
    <w:rsid w:val="00B528EF"/>
    <w:rsid w:val="00B5479A"/>
    <w:rsid w:val="00B578D2"/>
    <w:rsid w:val="00B6359B"/>
    <w:rsid w:val="00B7206E"/>
    <w:rsid w:val="00B858C9"/>
    <w:rsid w:val="00B875EB"/>
    <w:rsid w:val="00BB02D4"/>
    <w:rsid w:val="00BB359A"/>
    <w:rsid w:val="00BB5E8F"/>
    <w:rsid w:val="00BC193E"/>
    <w:rsid w:val="00BD382E"/>
    <w:rsid w:val="00BD56D2"/>
    <w:rsid w:val="00BD61AC"/>
    <w:rsid w:val="00BE243E"/>
    <w:rsid w:val="00BE3BBA"/>
    <w:rsid w:val="00BF0EFB"/>
    <w:rsid w:val="00BF5F36"/>
    <w:rsid w:val="00BF6F73"/>
    <w:rsid w:val="00C10F2C"/>
    <w:rsid w:val="00C13030"/>
    <w:rsid w:val="00C17239"/>
    <w:rsid w:val="00C23DD9"/>
    <w:rsid w:val="00C26587"/>
    <w:rsid w:val="00C35847"/>
    <w:rsid w:val="00C36894"/>
    <w:rsid w:val="00C44C20"/>
    <w:rsid w:val="00C561EC"/>
    <w:rsid w:val="00C60BCF"/>
    <w:rsid w:val="00C6297B"/>
    <w:rsid w:val="00C629E4"/>
    <w:rsid w:val="00C632A1"/>
    <w:rsid w:val="00C6405A"/>
    <w:rsid w:val="00C70DB7"/>
    <w:rsid w:val="00C73B2E"/>
    <w:rsid w:val="00C742C0"/>
    <w:rsid w:val="00C82108"/>
    <w:rsid w:val="00C86942"/>
    <w:rsid w:val="00C97664"/>
    <w:rsid w:val="00CA1DBC"/>
    <w:rsid w:val="00CA29CB"/>
    <w:rsid w:val="00CA5079"/>
    <w:rsid w:val="00CC1532"/>
    <w:rsid w:val="00CC394D"/>
    <w:rsid w:val="00CC4E2B"/>
    <w:rsid w:val="00CD18C0"/>
    <w:rsid w:val="00D04015"/>
    <w:rsid w:val="00D0687E"/>
    <w:rsid w:val="00D164A4"/>
    <w:rsid w:val="00D22E64"/>
    <w:rsid w:val="00D266AF"/>
    <w:rsid w:val="00D4086E"/>
    <w:rsid w:val="00D4713D"/>
    <w:rsid w:val="00D5351A"/>
    <w:rsid w:val="00D544F0"/>
    <w:rsid w:val="00D57D81"/>
    <w:rsid w:val="00D62269"/>
    <w:rsid w:val="00D66FD1"/>
    <w:rsid w:val="00D72B33"/>
    <w:rsid w:val="00D83DE0"/>
    <w:rsid w:val="00D85EF5"/>
    <w:rsid w:val="00D915E2"/>
    <w:rsid w:val="00D91656"/>
    <w:rsid w:val="00D9437A"/>
    <w:rsid w:val="00D9535D"/>
    <w:rsid w:val="00DA5D80"/>
    <w:rsid w:val="00DA7F83"/>
    <w:rsid w:val="00DB0E03"/>
    <w:rsid w:val="00DB2A42"/>
    <w:rsid w:val="00DB5755"/>
    <w:rsid w:val="00DB608A"/>
    <w:rsid w:val="00DC5641"/>
    <w:rsid w:val="00DD508A"/>
    <w:rsid w:val="00DD5534"/>
    <w:rsid w:val="00DF1729"/>
    <w:rsid w:val="00DF7D2F"/>
    <w:rsid w:val="00E073DC"/>
    <w:rsid w:val="00E2004E"/>
    <w:rsid w:val="00E3257E"/>
    <w:rsid w:val="00E35A79"/>
    <w:rsid w:val="00E374E2"/>
    <w:rsid w:val="00E4550B"/>
    <w:rsid w:val="00E52759"/>
    <w:rsid w:val="00E56543"/>
    <w:rsid w:val="00E6169B"/>
    <w:rsid w:val="00E629DF"/>
    <w:rsid w:val="00E64E39"/>
    <w:rsid w:val="00E77FCC"/>
    <w:rsid w:val="00E84DEA"/>
    <w:rsid w:val="00EB0619"/>
    <w:rsid w:val="00EB0B79"/>
    <w:rsid w:val="00EB3ED6"/>
    <w:rsid w:val="00EC0847"/>
    <w:rsid w:val="00EC1C14"/>
    <w:rsid w:val="00EC5E79"/>
    <w:rsid w:val="00EC7C54"/>
    <w:rsid w:val="00ED1FF2"/>
    <w:rsid w:val="00ED375B"/>
    <w:rsid w:val="00EE1BE0"/>
    <w:rsid w:val="00EE33A8"/>
    <w:rsid w:val="00EE65E4"/>
    <w:rsid w:val="00EF0BBF"/>
    <w:rsid w:val="00EF6D95"/>
    <w:rsid w:val="00EF709C"/>
    <w:rsid w:val="00F21C15"/>
    <w:rsid w:val="00F21F7C"/>
    <w:rsid w:val="00F22D77"/>
    <w:rsid w:val="00F231FA"/>
    <w:rsid w:val="00F23CC9"/>
    <w:rsid w:val="00F24EB9"/>
    <w:rsid w:val="00F25488"/>
    <w:rsid w:val="00F30DB0"/>
    <w:rsid w:val="00F41F3F"/>
    <w:rsid w:val="00F53490"/>
    <w:rsid w:val="00F618DC"/>
    <w:rsid w:val="00F70AEF"/>
    <w:rsid w:val="00F714AA"/>
    <w:rsid w:val="00F72EF2"/>
    <w:rsid w:val="00F73593"/>
    <w:rsid w:val="00F76101"/>
    <w:rsid w:val="00F806EE"/>
    <w:rsid w:val="00F809FA"/>
    <w:rsid w:val="00F82249"/>
    <w:rsid w:val="00F832AE"/>
    <w:rsid w:val="00F8795D"/>
    <w:rsid w:val="00F9169E"/>
    <w:rsid w:val="00F92770"/>
    <w:rsid w:val="00F929EC"/>
    <w:rsid w:val="00F97C3D"/>
    <w:rsid w:val="00FA531B"/>
    <w:rsid w:val="00FB0FF0"/>
    <w:rsid w:val="00FB10D2"/>
    <w:rsid w:val="00FC1E33"/>
    <w:rsid w:val="00FC61C0"/>
    <w:rsid w:val="00FD7548"/>
    <w:rsid w:val="00FD7F0D"/>
    <w:rsid w:val="00FE50E6"/>
    <w:rsid w:val="00FE6DAD"/>
    <w:rsid w:val="00FF0E89"/>
    <w:rsid w:val="00FF4D42"/>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C7"/>
  </w:style>
  <w:style w:type="paragraph" w:styleId="Heading1">
    <w:name w:val="heading 1"/>
    <w:basedOn w:val="Normal"/>
    <w:next w:val="Normal"/>
    <w:link w:val="Heading1Char"/>
    <w:uiPriority w:val="9"/>
    <w:qFormat/>
    <w:rsid w:val="00955EC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955EC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955EC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955EC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955EC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955EC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955EC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955EC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955EC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EC7"/>
    <w:rPr>
      <w:rFonts w:ascii="Cambria" w:eastAsia="Times New Roman" w:hAnsi="Cambria" w:cs="Times New Roman"/>
      <w:b/>
      <w:bCs/>
      <w:sz w:val="28"/>
      <w:szCs w:val="28"/>
    </w:rPr>
  </w:style>
  <w:style w:type="character" w:customStyle="1" w:styleId="Heading2Char">
    <w:name w:val="Heading 2 Char"/>
    <w:link w:val="Heading2"/>
    <w:uiPriority w:val="9"/>
    <w:semiHidden/>
    <w:rsid w:val="00955EC7"/>
    <w:rPr>
      <w:rFonts w:ascii="Cambria" w:eastAsia="Times New Roman" w:hAnsi="Cambria" w:cs="Times New Roman"/>
      <w:b/>
      <w:bCs/>
      <w:sz w:val="26"/>
      <w:szCs w:val="26"/>
    </w:rPr>
  </w:style>
  <w:style w:type="character" w:customStyle="1" w:styleId="Heading3Char">
    <w:name w:val="Heading 3 Char"/>
    <w:link w:val="Heading3"/>
    <w:uiPriority w:val="9"/>
    <w:semiHidden/>
    <w:rsid w:val="00955EC7"/>
    <w:rPr>
      <w:rFonts w:ascii="Cambria" w:eastAsia="Times New Roman" w:hAnsi="Cambria" w:cs="Times New Roman"/>
      <w:b/>
      <w:bCs/>
    </w:rPr>
  </w:style>
  <w:style w:type="character" w:customStyle="1" w:styleId="Heading4Char">
    <w:name w:val="Heading 4 Char"/>
    <w:link w:val="Heading4"/>
    <w:uiPriority w:val="9"/>
    <w:semiHidden/>
    <w:rsid w:val="00955EC7"/>
    <w:rPr>
      <w:rFonts w:ascii="Cambria" w:eastAsia="Times New Roman" w:hAnsi="Cambria" w:cs="Times New Roman"/>
      <w:b/>
      <w:bCs/>
      <w:i/>
      <w:iCs/>
    </w:rPr>
  </w:style>
  <w:style w:type="character" w:customStyle="1" w:styleId="Heading5Char">
    <w:name w:val="Heading 5 Char"/>
    <w:link w:val="Heading5"/>
    <w:uiPriority w:val="9"/>
    <w:semiHidden/>
    <w:rsid w:val="00955EC7"/>
    <w:rPr>
      <w:rFonts w:ascii="Cambria" w:eastAsia="Times New Roman" w:hAnsi="Cambria" w:cs="Times New Roman"/>
      <w:b/>
      <w:bCs/>
      <w:color w:val="7F7F7F"/>
    </w:rPr>
  </w:style>
  <w:style w:type="character" w:customStyle="1" w:styleId="Heading6Char">
    <w:name w:val="Heading 6 Char"/>
    <w:link w:val="Heading6"/>
    <w:uiPriority w:val="9"/>
    <w:semiHidden/>
    <w:rsid w:val="00955EC7"/>
    <w:rPr>
      <w:rFonts w:ascii="Cambria" w:eastAsia="Times New Roman" w:hAnsi="Cambria" w:cs="Times New Roman"/>
      <w:b/>
      <w:bCs/>
      <w:i/>
      <w:iCs/>
      <w:color w:val="7F7F7F"/>
    </w:rPr>
  </w:style>
  <w:style w:type="character" w:customStyle="1" w:styleId="Heading7Char">
    <w:name w:val="Heading 7 Char"/>
    <w:link w:val="Heading7"/>
    <w:uiPriority w:val="9"/>
    <w:semiHidden/>
    <w:rsid w:val="00955EC7"/>
    <w:rPr>
      <w:rFonts w:ascii="Cambria" w:eastAsia="Times New Roman" w:hAnsi="Cambria" w:cs="Times New Roman"/>
      <w:i/>
      <w:iCs/>
    </w:rPr>
  </w:style>
  <w:style w:type="character" w:customStyle="1" w:styleId="Heading8Char">
    <w:name w:val="Heading 8 Char"/>
    <w:link w:val="Heading8"/>
    <w:uiPriority w:val="9"/>
    <w:semiHidden/>
    <w:rsid w:val="00955EC7"/>
    <w:rPr>
      <w:rFonts w:ascii="Cambria" w:eastAsia="Times New Roman" w:hAnsi="Cambria" w:cs="Times New Roman"/>
      <w:sz w:val="20"/>
      <w:szCs w:val="20"/>
    </w:rPr>
  </w:style>
  <w:style w:type="character" w:customStyle="1" w:styleId="Heading9Char">
    <w:name w:val="Heading 9 Char"/>
    <w:link w:val="Heading9"/>
    <w:uiPriority w:val="9"/>
    <w:semiHidden/>
    <w:rsid w:val="00955EC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55EC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55EC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5EC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55EC7"/>
    <w:rPr>
      <w:rFonts w:ascii="Cambria" w:eastAsia="Times New Roman" w:hAnsi="Cambria" w:cs="Times New Roman"/>
      <w:i/>
      <w:iCs/>
      <w:spacing w:val="13"/>
      <w:sz w:val="24"/>
      <w:szCs w:val="24"/>
    </w:rPr>
  </w:style>
  <w:style w:type="character" w:styleId="Strong">
    <w:name w:val="Strong"/>
    <w:uiPriority w:val="22"/>
    <w:qFormat/>
    <w:rsid w:val="00955EC7"/>
    <w:rPr>
      <w:b/>
      <w:bCs/>
    </w:rPr>
  </w:style>
  <w:style w:type="character" w:styleId="Emphasis">
    <w:name w:val="Emphasis"/>
    <w:uiPriority w:val="20"/>
    <w:qFormat/>
    <w:rsid w:val="00955EC7"/>
    <w:rPr>
      <w:b/>
      <w:bCs/>
      <w:i/>
      <w:iCs/>
      <w:spacing w:val="10"/>
      <w:bdr w:val="none" w:sz="0" w:space="0" w:color="auto"/>
      <w:shd w:val="clear" w:color="auto" w:fill="auto"/>
    </w:rPr>
  </w:style>
  <w:style w:type="paragraph" w:styleId="NoSpacing">
    <w:name w:val="No Spacing"/>
    <w:basedOn w:val="Normal"/>
    <w:uiPriority w:val="1"/>
    <w:qFormat/>
    <w:rsid w:val="00955EC7"/>
    <w:pPr>
      <w:spacing w:after="0" w:line="240" w:lineRule="auto"/>
    </w:pPr>
  </w:style>
  <w:style w:type="paragraph" w:styleId="ListParagraph">
    <w:name w:val="List Paragraph"/>
    <w:basedOn w:val="Normal"/>
    <w:uiPriority w:val="34"/>
    <w:qFormat/>
    <w:rsid w:val="00955EC7"/>
    <w:pPr>
      <w:ind w:left="720"/>
      <w:contextualSpacing/>
    </w:pPr>
  </w:style>
  <w:style w:type="paragraph" w:styleId="Quote">
    <w:name w:val="Quote"/>
    <w:basedOn w:val="Normal"/>
    <w:next w:val="Normal"/>
    <w:link w:val="QuoteChar"/>
    <w:uiPriority w:val="29"/>
    <w:qFormat/>
    <w:rsid w:val="00955EC7"/>
    <w:pPr>
      <w:spacing w:before="200" w:after="0"/>
      <w:ind w:left="360" w:right="360"/>
    </w:pPr>
    <w:rPr>
      <w:i/>
      <w:iCs/>
    </w:rPr>
  </w:style>
  <w:style w:type="character" w:customStyle="1" w:styleId="QuoteChar">
    <w:name w:val="Quote Char"/>
    <w:link w:val="Quote"/>
    <w:uiPriority w:val="29"/>
    <w:rsid w:val="00955EC7"/>
    <w:rPr>
      <w:i/>
      <w:iCs/>
    </w:rPr>
  </w:style>
  <w:style w:type="paragraph" w:styleId="IntenseQuote">
    <w:name w:val="Intense Quote"/>
    <w:basedOn w:val="Normal"/>
    <w:next w:val="Normal"/>
    <w:link w:val="IntenseQuoteChar"/>
    <w:uiPriority w:val="30"/>
    <w:qFormat/>
    <w:rsid w:val="00955EC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55EC7"/>
    <w:rPr>
      <w:b/>
      <w:bCs/>
      <w:i/>
      <w:iCs/>
    </w:rPr>
  </w:style>
  <w:style w:type="character" w:styleId="SubtleEmphasis">
    <w:name w:val="Subtle Emphasis"/>
    <w:uiPriority w:val="19"/>
    <w:qFormat/>
    <w:rsid w:val="00955EC7"/>
    <w:rPr>
      <w:i/>
      <w:iCs/>
    </w:rPr>
  </w:style>
  <w:style w:type="character" w:styleId="IntenseEmphasis">
    <w:name w:val="Intense Emphasis"/>
    <w:uiPriority w:val="21"/>
    <w:qFormat/>
    <w:rsid w:val="00955EC7"/>
    <w:rPr>
      <w:b/>
      <w:bCs/>
    </w:rPr>
  </w:style>
  <w:style w:type="character" w:styleId="SubtleReference">
    <w:name w:val="Subtle Reference"/>
    <w:uiPriority w:val="31"/>
    <w:qFormat/>
    <w:rsid w:val="00955EC7"/>
    <w:rPr>
      <w:smallCaps/>
    </w:rPr>
  </w:style>
  <w:style w:type="character" w:styleId="IntenseReference">
    <w:name w:val="Intense Reference"/>
    <w:uiPriority w:val="32"/>
    <w:qFormat/>
    <w:rsid w:val="00955EC7"/>
    <w:rPr>
      <w:smallCaps/>
      <w:spacing w:val="5"/>
      <w:u w:val="single"/>
    </w:rPr>
  </w:style>
  <w:style w:type="character" w:styleId="BookTitle">
    <w:name w:val="Book Title"/>
    <w:uiPriority w:val="33"/>
    <w:qFormat/>
    <w:rsid w:val="00955EC7"/>
    <w:rPr>
      <w:i/>
      <w:iCs/>
      <w:smallCaps/>
      <w:spacing w:val="5"/>
    </w:rPr>
  </w:style>
  <w:style w:type="paragraph" w:styleId="TOCHeading">
    <w:name w:val="TOC Heading"/>
    <w:basedOn w:val="Heading1"/>
    <w:next w:val="Normal"/>
    <w:uiPriority w:val="39"/>
    <w:semiHidden/>
    <w:unhideWhenUsed/>
    <w:qFormat/>
    <w:rsid w:val="00955EC7"/>
    <w:pPr>
      <w:outlineLvl w:val="9"/>
    </w:pPr>
    <w:rPr>
      <w:lang w:bidi="en-US"/>
    </w:rPr>
  </w:style>
  <w:style w:type="paragraph" w:customStyle="1" w:styleId="CharChar">
    <w:name w:val="Char Char"/>
    <w:basedOn w:val="Normal"/>
    <w:rsid w:val="006052D0"/>
    <w:pPr>
      <w:spacing w:after="160" w:line="240" w:lineRule="exact"/>
    </w:pPr>
    <w:rPr>
      <w:rFonts w:ascii="Verdana" w:eastAsia="Times New Roman" w:hAnsi="Verdana" w:cs="Times New Roman"/>
      <w:sz w:val="20"/>
      <w:szCs w:val="20"/>
      <w:lang w:val="en-US"/>
    </w:rPr>
  </w:style>
  <w:style w:type="paragraph" w:styleId="Header">
    <w:name w:val="header"/>
    <w:basedOn w:val="Normal"/>
    <w:link w:val="HeaderChar"/>
    <w:rsid w:val="006052D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052D0"/>
    <w:rPr>
      <w:rFonts w:ascii="Times New Roman" w:eastAsia="Times New Roman" w:hAnsi="Times New Roman" w:cs="Times New Roman"/>
      <w:sz w:val="24"/>
      <w:szCs w:val="24"/>
      <w:lang w:eastAsia="en-GB"/>
    </w:rPr>
  </w:style>
  <w:style w:type="table" w:styleId="TableGrid">
    <w:name w:val="Table Grid"/>
    <w:basedOn w:val="TableNormal"/>
    <w:rsid w:val="006052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2A"/>
    <w:rPr>
      <w:rFonts w:ascii="Tahoma" w:hAnsi="Tahoma" w:cs="Tahoma"/>
      <w:sz w:val="16"/>
      <w:szCs w:val="16"/>
    </w:rPr>
  </w:style>
  <w:style w:type="paragraph" w:styleId="Footer">
    <w:name w:val="footer"/>
    <w:basedOn w:val="Normal"/>
    <w:link w:val="FooterChar"/>
    <w:uiPriority w:val="99"/>
    <w:unhideWhenUsed/>
    <w:rsid w:val="007C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6F"/>
  </w:style>
  <w:style w:type="paragraph" w:customStyle="1" w:styleId="Default">
    <w:name w:val="Default"/>
    <w:rsid w:val="00DF1729"/>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rsid w:val="001128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128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15E2"/>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C7"/>
  </w:style>
  <w:style w:type="paragraph" w:styleId="Heading1">
    <w:name w:val="heading 1"/>
    <w:basedOn w:val="Normal"/>
    <w:next w:val="Normal"/>
    <w:link w:val="Heading1Char"/>
    <w:uiPriority w:val="9"/>
    <w:qFormat/>
    <w:rsid w:val="00955EC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955EC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955EC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955EC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955EC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955EC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955EC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955EC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955EC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EC7"/>
    <w:rPr>
      <w:rFonts w:ascii="Cambria" w:eastAsia="Times New Roman" w:hAnsi="Cambria" w:cs="Times New Roman"/>
      <w:b/>
      <w:bCs/>
      <w:sz w:val="28"/>
      <w:szCs w:val="28"/>
    </w:rPr>
  </w:style>
  <w:style w:type="character" w:customStyle="1" w:styleId="Heading2Char">
    <w:name w:val="Heading 2 Char"/>
    <w:link w:val="Heading2"/>
    <w:uiPriority w:val="9"/>
    <w:semiHidden/>
    <w:rsid w:val="00955EC7"/>
    <w:rPr>
      <w:rFonts w:ascii="Cambria" w:eastAsia="Times New Roman" w:hAnsi="Cambria" w:cs="Times New Roman"/>
      <w:b/>
      <w:bCs/>
      <w:sz w:val="26"/>
      <w:szCs w:val="26"/>
    </w:rPr>
  </w:style>
  <w:style w:type="character" w:customStyle="1" w:styleId="Heading3Char">
    <w:name w:val="Heading 3 Char"/>
    <w:link w:val="Heading3"/>
    <w:uiPriority w:val="9"/>
    <w:semiHidden/>
    <w:rsid w:val="00955EC7"/>
    <w:rPr>
      <w:rFonts w:ascii="Cambria" w:eastAsia="Times New Roman" w:hAnsi="Cambria" w:cs="Times New Roman"/>
      <w:b/>
      <w:bCs/>
    </w:rPr>
  </w:style>
  <w:style w:type="character" w:customStyle="1" w:styleId="Heading4Char">
    <w:name w:val="Heading 4 Char"/>
    <w:link w:val="Heading4"/>
    <w:uiPriority w:val="9"/>
    <w:semiHidden/>
    <w:rsid w:val="00955EC7"/>
    <w:rPr>
      <w:rFonts w:ascii="Cambria" w:eastAsia="Times New Roman" w:hAnsi="Cambria" w:cs="Times New Roman"/>
      <w:b/>
      <w:bCs/>
      <w:i/>
      <w:iCs/>
    </w:rPr>
  </w:style>
  <w:style w:type="character" w:customStyle="1" w:styleId="Heading5Char">
    <w:name w:val="Heading 5 Char"/>
    <w:link w:val="Heading5"/>
    <w:uiPriority w:val="9"/>
    <w:semiHidden/>
    <w:rsid w:val="00955EC7"/>
    <w:rPr>
      <w:rFonts w:ascii="Cambria" w:eastAsia="Times New Roman" w:hAnsi="Cambria" w:cs="Times New Roman"/>
      <w:b/>
      <w:bCs/>
      <w:color w:val="7F7F7F"/>
    </w:rPr>
  </w:style>
  <w:style w:type="character" w:customStyle="1" w:styleId="Heading6Char">
    <w:name w:val="Heading 6 Char"/>
    <w:link w:val="Heading6"/>
    <w:uiPriority w:val="9"/>
    <w:semiHidden/>
    <w:rsid w:val="00955EC7"/>
    <w:rPr>
      <w:rFonts w:ascii="Cambria" w:eastAsia="Times New Roman" w:hAnsi="Cambria" w:cs="Times New Roman"/>
      <w:b/>
      <w:bCs/>
      <w:i/>
      <w:iCs/>
      <w:color w:val="7F7F7F"/>
    </w:rPr>
  </w:style>
  <w:style w:type="character" w:customStyle="1" w:styleId="Heading7Char">
    <w:name w:val="Heading 7 Char"/>
    <w:link w:val="Heading7"/>
    <w:uiPriority w:val="9"/>
    <w:semiHidden/>
    <w:rsid w:val="00955EC7"/>
    <w:rPr>
      <w:rFonts w:ascii="Cambria" w:eastAsia="Times New Roman" w:hAnsi="Cambria" w:cs="Times New Roman"/>
      <w:i/>
      <w:iCs/>
    </w:rPr>
  </w:style>
  <w:style w:type="character" w:customStyle="1" w:styleId="Heading8Char">
    <w:name w:val="Heading 8 Char"/>
    <w:link w:val="Heading8"/>
    <w:uiPriority w:val="9"/>
    <w:semiHidden/>
    <w:rsid w:val="00955EC7"/>
    <w:rPr>
      <w:rFonts w:ascii="Cambria" w:eastAsia="Times New Roman" w:hAnsi="Cambria" w:cs="Times New Roman"/>
      <w:sz w:val="20"/>
      <w:szCs w:val="20"/>
    </w:rPr>
  </w:style>
  <w:style w:type="character" w:customStyle="1" w:styleId="Heading9Char">
    <w:name w:val="Heading 9 Char"/>
    <w:link w:val="Heading9"/>
    <w:uiPriority w:val="9"/>
    <w:semiHidden/>
    <w:rsid w:val="00955EC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55EC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55EC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5EC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55EC7"/>
    <w:rPr>
      <w:rFonts w:ascii="Cambria" w:eastAsia="Times New Roman" w:hAnsi="Cambria" w:cs="Times New Roman"/>
      <w:i/>
      <w:iCs/>
      <w:spacing w:val="13"/>
      <w:sz w:val="24"/>
      <w:szCs w:val="24"/>
    </w:rPr>
  </w:style>
  <w:style w:type="character" w:styleId="Strong">
    <w:name w:val="Strong"/>
    <w:uiPriority w:val="22"/>
    <w:qFormat/>
    <w:rsid w:val="00955EC7"/>
    <w:rPr>
      <w:b/>
      <w:bCs/>
    </w:rPr>
  </w:style>
  <w:style w:type="character" w:styleId="Emphasis">
    <w:name w:val="Emphasis"/>
    <w:uiPriority w:val="20"/>
    <w:qFormat/>
    <w:rsid w:val="00955EC7"/>
    <w:rPr>
      <w:b/>
      <w:bCs/>
      <w:i/>
      <w:iCs/>
      <w:spacing w:val="10"/>
      <w:bdr w:val="none" w:sz="0" w:space="0" w:color="auto"/>
      <w:shd w:val="clear" w:color="auto" w:fill="auto"/>
    </w:rPr>
  </w:style>
  <w:style w:type="paragraph" w:styleId="NoSpacing">
    <w:name w:val="No Spacing"/>
    <w:basedOn w:val="Normal"/>
    <w:uiPriority w:val="1"/>
    <w:qFormat/>
    <w:rsid w:val="00955EC7"/>
    <w:pPr>
      <w:spacing w:after="0" w:line="240" w:lineRule="auto"/>
    </w:pPr>
  </w:style>
  <w:style w:type="paragraph" w:styleId="ListParagraph">
    <w:name w:val="List Paragraph"/>
    <w:basedOn w:val="Normal"/>
    <w:uiPriority w:val="34"/>
    <w:qFormat/>
    <w:rsid w:val="00955EC7"/>
    <w:pPr>
      <w:ind w:left="720"/>
      <w:contextualSpacing/>
    </w:pPr>
  </w:style>
  <w:style w:type="paragraph" w:styleId="Quote">
    <w:name w:val="Quote"/>
    <w:basedOn w:val="Normal"/>
    <w:next w:val="Normal"/>
    <w:link w:val="QuoteChar"/>
    <w:uiPriority w:val="29"/>
    <w:qFormat/>
    <w:rsid w:val="00955EC7"/>
    <w:pPr>
      <w:spacing w:before="200" w:after="0"/>
      <w:ind w:left="360" w:right="360"/>
    </w:pPr>
    <w:rPr>
      <w:i/>
      <w:iCs/>
    </w:rPr>
  </w:style>
  <w:style w:type="character" w:customStyle="1" w:styleId="QuoteChar">
    <w:name w:val="Quote Char"/>
    <w:link w:val="Quote"/>
    <w:uiPriority w:val="29"/>
    <w:rsid w:val="00955EC7"/>
    <w:rPr>
      <w:i/>
      <w:iCs/>
    </w:rPr>
  </w:style>
  <w:style w:type="paragraph" w:styleId="IntenseQuote">
    <w:name w:val="Intense Quote"/>
    <w:basedOn w:val="Normal"/>
    <w:next w:val="Normal"/>
    <w:link w:val="IntenseQuoteChar"/>
    <w:uiPriority w:val="30"/>
    <w:qFormat/>
    <w:rsid w:val="00955EC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55EC7"/>
    <w:rPr>
      <w:b/>
      <w:bCs/>
      <w:i/>
      <w:iCs/>
    </w:rPr>
  </w:style>
  <w:style w:type="character" w:styleId="SubtleEmphasis">
    <w:name w:val="Subtle Emphasis"/>
    <w:uiPriority w:val="19"/>
    <w:qFormat/>
    <w:rsid w:val="00955EC7"/>
    <w:rPr>
      <w:i/>
      <w:iCs/>
    </w:rPr>
  </w:style>
  <w:style w:type="character" w:styleId="IntenseEmphasis">
    <w:name w:val="Intense Emphasis"/>
    <w:uiPriority w:val="21"/>
    <w:qFormat/>
    <w:rsid w:val="00955EC7"/>
    <w:rPr>
      <w:b/>
      <w:bCs/>
    </w:rPr>
  </w:style>
  <w:style w:type="character" w:styleId="SubtleReference">
    <w:name w:val="Subtle Reference"/>
    <w:uiPriority w:val="31"/>
    <w:qFormat/>
    <w:rsid w:val="00955EC7"/>
    <w:rPr>
      <w:smallCaps/>
    </w:rPr>
  </w:style>
  <w:style w:type="character" w:styleId="IntenseReference">
    <w:name w:val="Intense Reference"/>
    <w:uiPriority w:val="32"/>
    <w:qFormat/>
    <w:rsid w:val="00955EC7"/>
    <w:rPr>
      <w:smallCaps/>
      <w:spacing w:val="5"/>
      <w:u w:val="single"/>
    </w:rPr>
  </w:style>
  <w:style w:type="character" w:styleId="BookTitle">
    <w:name w:val="Book Title"/>
    <w:uiPriority w:val="33"/>
    <w:qFormat/>
    <w:rsid w:val="00955EC7"/>
    <w:rPr>
      <w:i/>
      <w:iCs/>
      <w:smallCaps/>
      <w:spacing w:val="5"/>
    </w:rPr>
  </w:style>
  <w:style w:type="paragraph" w:styleId="TOCHeading">
    <w:name w:val="TOC Heading"/>
    <w:basedOn w:val="Heading1"/>
    <w:next w:val="Normal"/>
    <w:uiPriority w:val="39"/>
    <w:semiHidden/>
    <w:unhideWhenUsed/>
    <w:qFormat/>
    <w:rsid w:val="00955EC7"/>
    <w:pPr>
      <w:outlineLvl w:val="9"/>
    </w:pPr>
    <w:rPr>
      <w:lang w:bidi="en-US"/>
    </w:rPr>
  </w:style>
  <w:style w:type="paragraph" w:customStyle="1" w:styleId="CharChar">
    <w:name w:val="Char Char"/>
    <w:basedOn w:val="Normal"/>
    <w:rsid w:val="006052D0"/>
    <w:pPr>
      <w:spacing w:after="160" w:line="240" w:lineRule="exact"/>
    </w:pPr>
    <w:rPr>
      <w:rFonts w:ascii="Verdana" w:eastAsia="Times New Roman" w:hAnsi="Verdana" w:cs="Times New Roman"/>
      <w:sz w:val="20"/>
      <w:szCs w:val="20"/>
      <w:lang w:val="en-US"/>
    </w:rPr>
  </w:style>
  <w:style w:type="paragraph" w:styleId="Header">
    <w:name w:val="header"/>
    <w:basedOn w:val="Normal"/>
    <w:link w:val="HeaderChar"/>
    <w:rsid w:val="006052D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052D0"/>
    <w:rPr>
      <w:rFonts w:ascii="Times New Roman" w:eastAsia="Times New Roman" w:hAnsi="Times New Roman" w:cs="Times New Roman"/>
      <w:sz w:val="24"/>
      <w:szCs w:val="24"/>
      <w:lang w:eastAsia="en-GB"/>
    </w:rPr>
  </w:style>
  <w:style w:type="table" w:styleId="TableGrid">
    <w:name w:val="Table Grid"/>
    <w:basedOn w:val="TableNormal"/>
    <w:rsid w:val="006052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2A"/>
    <w:rPr>
      <w:rFonts w:ascii="Tahoma" w:hAnsi="Tahoma" w:cs="Tahoma"/>
      <w:sz w:val="16"/>
      <w:szCs w:val="16"/>
    </w:rPr>
  </w:style>
  <w:style w:type="paragraph" w:styleId="Footer">
    <w:name w:val="footer"/>
    <w:basedOn w:val="Normal"/>
    <w:link w:val="FooterChar"/>
    <w:uiPriority w:val="99"/>
    <w:unhideWhenUsed/>
    <w:rsid w:val="007C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6F"/>
  </w:style>
  <w:style w:type="paragraph" w:customStyle="1" w:styleId="Default">
    <w:name w:val="Default"/>
    <w:rsid w:val="00DF1729"/>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rsid w:val="001128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128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15E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5005">
      <w:bodyDiv w:val="1"/>
      <w:marLeft w:val="0"/>
      <w:marRight w:val="0"/>
      <w:marTop w:val="0"/>
      <w:marBottom w:val="0"/>
      <w:divBdr>
        <w:top w:val="none" w:sz="0" w:space="0" w:color="auto"/>
        <w:left w:val="none" w:sz="0" w:space="0" w:color="auto"/>
        <w:bottom w:val="none" w:sz="0" w:space="0" w:color="auto"/>
        <w:right w:val="none" w:sz="0" w:space="0" w:color="auto"/>
      </w:divBdr>
    </w:div>
    <w:div w:id="186987913">
      <w:bodyDiv w:val="1"/>
      <w:marLeft w:val="0"/>
      <w:marRight w:val="0"/>
      <w:marTop w:val="0"/>
      <w:marBottom w:val="0"/>
      <w:divBdr>
        <w:top w:val="none" w:sz="0" w:space="0" w:color="auto"/>
        <w:left w:val="none" w:sz="0" w:space="0" w:color="auto"/>
        <w:bottom w:val="none" w:sz="0" w:space="0" w:color="auto"/>
        <w:right w:val="none" w:sz="0" w:space="0" w:color="auto"/>
      </w:divBdr>
      <w:divsChild>
        <w:div w:id="614872949">
          <w:marLeft w:val="0"/>
          <w:marRight w:val="0"/>
          <w:marTop w:val="0"/>
          <w:marBottom w:val="0"/>
          <w:divBdr>
            <w:top w:val="none" w:sz="0" w:space="0" w:color="auto"/>
            <w:left w:val="none" w:sz="0" w:space="0" w:color="auto"/>
            <w:bottom w:val="none" w:sz="0" w:space="0" w:color="auto"/>
            <w:right w:val="none" w:sz="0" w:space="0" w:color="auto"/>
          </w:divBdr>
          <w:divsChild>
            <w:div w:id="1259211421">
              <w:marLeft w:val="0"/>
              <w:marRight w:val="0"/>
              <w:marTop w:val="0"/>
              <w:marBottom w:val="0"/>
              <w:divBdr>
                <w:top w:val="none" w:sz="0" w:space="0" w:color="auto"/>
                <w:left w:val="none" w:sz="0" w:space="0" w:color="auto"/>
                <w:bottom w:val="none" w:sz="0" w:space="0" w:color="auto"/>
                <w:right w:val="none" w:sz="0" w:space="0" w:color="auto"/>
              </w:divBdr>
              <w:divsChild>
                <w:div w:id="625233007">
                  <w:marLeft w:val="0"/>
                  <w:marRight w:val="0"/>
                  <w:marTop w:val="0"/>
                  <w:marBottom w:val="0"/>
                  <w:divBdr>
                    <w:top w:val="none" w:sz="0" w:space="0" w:color="auto"/>
                    <w:left w:val="none" w:sz="0" w:space="0" w:color="auto"/>
                    <w:bottom w:val="none" w:sz="0" w:space="0" w:color="auto"/>
                    <w:right w:val="none" w:sz="0" w:space="0" w:color="auto"/>
                  </w:divBdr>
                  <w:divsChild>
                    <w:div w:id="2080471710">
                      <w:marLeft w:val="2325"/>
                      <w:marRight w:val="0"/>
                      <w:marTop w:val="0"/>
                      <w:marBottom w:val="0"/>
                      <w:divBdr>
                        <w:top w:val="none" w:sz="0" w:space="0" w:color="auto"/>
                        <w:left w:val="none" w:sz="0" w:space="0" w:color="auto"/>
                        <w:bottom w:val="none" w:sz="0" w:space="0" w:color="auto"/>
                        <w:right w:val="none" w:sz="0" w:space="0" w:color="auto"/>
                      </w:divBdr>
                      <w:divsChild>
                        <w:div w:id="293409516">
                          <w:marLeft w:val="0"/>
                          <w:marRight w:val="0"/>
                          <w:marTop w:val="0"/>
                          <w:marBottom w:val="0"/>
                          <w:divBdr>
                            <w:top w:val="none" w:sz="0" w:space="0" w:color="auto"/>
                            <w:left w:val="none" w:sz="0" w:space="0" w:color="auto"/>
                            <w:bottom w:val="none" w:sz="0" w:space="0" w:color="auto"/>
                            <w:right w:val="none" w:sz="0" w:space="0" w:color="auto"/>
                          </w:divBdr>
                          <w:divsChild>
                            <w:div w:id="468671318">
                              <w:marLeft w:val="0"/>
                              <w:marRight w:val="0"/>
                              <w:marTop w:val="0"/>
                              <w:marBottom w:val="0"/>
                              <w:divBdr>
                                <w:top w:val="none" w:sz="0" w:space="0" w:color="auto"/>
                                <w:left w:val="none" w:sz="0" w:space="0" w:color="auto"/>
                                <w:bottom w:val="none" w:sz="0" w:space="0" w:color="auto"/>
                                <w:right w:val="none" w:sz="0" w:space="0" w:color="auto"/>
                              </w:divBdr>
                              <w:divsChild>
                                <w:div w:id="161511643">
                                  <w:marLeft w:val="0"/>
                                  <w:marRight w:val="0"/>
                                  <w:marTop w:val="0"/>
                                  <w:marBottom w:val="0"/>
                                  <w:divBdr>
                                    <w:top w:val="none" w:sz="0" w:space="0" w:color="auto"/>
                                    <w:left w:val="none" w:sz="0" w:space="0" w:color="auto"/>
                                    <w:bottom w:val="none" w:sz="0" w:space="0" w:color="auto"/>
                                    <w:right w:val="none" w:sz="0" w:space="0" w:color="auto"/>
                                  </w:divBdr>
                                  <w:divsChild>
                                    <w:div w:id="298388261">
                                      <w:marLeft w:val="0"/>
                                      <w:marRight w:val="0"/>
                                      <w:marTop w:val="0"/>
                                      <w:marBottom w:val="0"/>
                                      <w:divBdr>
                                        <w:top w:val="none" w:sz="0" w:space="0" w:color="auto"/>
                                        <w:left w:val="none" w:sz="0" w:space="0" w:color="auto"/>
                                        <w:bottom w:val="none" w:sz="0" w:space="0" w:color="auto"/>
                                        <w:right w:val="none" w:sz="0" w:space="0" w:color="auto"/>
                                      </w:divBdr>
                                      <w:divsChild>
                                        <w:div w:id="1937788779">
                                          <w:marLeft w:val="0"/>
                                          <w:marRight w:val="0"/>
                                          <w:marTop w:val="0"/>
                                          <w:marBottom w:val="0"/>
                                          <w:divBdr>
                                            <w:top w:val="none" w:sz="0" w:space="0" w:color="auto"/>
                                            <w:left w:val="none" w:sz="0" w:space="0" w:color="auto"/>
                                            <w:bottom w:val="none" w:sz="0" w:space="0" w:color="auto"/>
                                            <w:right w:val="none" w:sz="0" w:space="0" w:color="auto"/>
                                          </w:divBdr>
                                          <w:divsChild>
                                            <w:div w:id="1164509827">
                                              <w:marLeft w:val="0"/>
                                              <w:marRight w:val="0"/>
                                              <w:marTop w:val="0"/>
                                              <w:marBottom w:val="0"/>
                                              <w:divBdr>
                                                <w:top w:val="none" w:sz="0" w:space="0" w:color="auto"/>
                                                <w:left w:val="none" w:sz="0" w:space="0" w:color="auto"/>
                                                <w:bottom w:val="none" w:sz="0" w:space="0" w:color="auto"/>
                                                <w:right w:val="none" w:sz="0" w:space="0" w:color="auto"/>
                                              </w:divBdr>
                                              <w:divsChild>
                                                <w:div w:id="323509740">
                                                  <w:marLeft w:val="0"/>
                                                  <w:marRight w:val="0"/>
                                                  <w:marTop w:val="0"/>
                                                  <w:marBottom w:val="0"/>
                                                  <w:divBdr>
                                                    <w:top w:val="none" w:sz="0" w:space="0" w:color="auto"/>
                                                    <w:left w:val="none" w:sz="0" w:space="0" w:color="auto"/>
                                                    <w:bottom w:val="none" w:sz="0" w:space="0" w:color="auto"/>
                                                    <w:right w:val="none" w:sz="0" w:space="0" w:color="auto"/>
                                                  </w:divBdr>
                                                  <w:divsChild>
                                                    <w:div w:id="1210023571">
                                                      <w:marLeft w:val="0"/>
                                                      <w:marRight w:val="0"/>
                                                      <w:marTop w:val="0"/>
                                                      <w:marBottom w:val="0"/>
                                                      <w:divBdr>
                                                        <w:top w:val="none" w:sz="0" w:space="0" w:color="auto"/>
                                                        <w:left w:val="none" w:sz="0" w:space="0" w:color="auto"/>
                                                        <w:bottom w:val="none" w:sz="0" w:space="0" w:color="auto"/>
                                                        <w:right w:val="none" w:sz="0" w:space="0" w:color="auto"/>
                                                      </w:divBdr>
                                                    </w:div>
                                                    <w:div w:id="1769815031">
                                                      <w:marLeft w:val="0"/>
                                                      <w:marRight w:val="0"/>
                                                      <w:marTop w:val="0"/>
                                                      <w:marBottom w:val="0"/>
                                                      <w:divBdr>
                                                        <w:top w:val="none" w:sz="0" w:space="0" w:color="auto"/>
                                                        <w:left w:val="none" w:sz="0" w:space="0" w:color="auto"/>
                                                        <w:bottom w:val="none" w:sz="0" w:space="0" w:color="auto"/>
                                                        <w:right w:val="none" w:sz="0" w:space="0" w:color="auto"/>
                                                      </w:divBdr>
                                                    </w:div>
                                                    <w:div w:id="36242560">
                                                      <w:marLeft w:val="0"/>
                                                      <w:marRight w:val="0"/>
                                                      <w:marTop w:val="0"/>
                                                      <w:marBottom w:val="0"/>
                                                      <w:divBdr>
                                                        <w:top w:val="none" w:sz="0" w:space="0" w:color="auto"/>
                                                        <w:left w:val="none" w:sz="0" w:space="0" w:color="auto"/>
                                                        <w:bottom w:val="none" w:sz="0" w:space="0" w:color="auto"/>
                                                        <w:right w:val="none" w:sz="0" w:space="0" w:color="auto"/>
                                                      </w:divBdr>
                                                    </w:div>
                                                    <w:div w:id="452868910">
                                                      <w:marLeft w:val="0"/>
                                                      <w:marRight w:val="0"/>
                                                      <w:marTop w:val="0"/>
                                                      <w:marBottom w:val="0"/>
                                                      <w:divBdr>
                                                        <w:top w:val="none" w:sz="0" w:space="0" w:color="auto"/>
                                                        <w:left w:val="none" w:sz="0" w:space="0" w:color="auto"/>
                                                        <w:bottom w:val="none" w:sz="0" w:space="0" w:color="auto"/>
                                                        <w:right w:val="none" w:sz="0" w:space="0" w:color="auto"/>
                                                      </w:divBdr>
                                                    </w:div>
                                                    <w:div w:id="19322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727848">
      <w:bodyDiv w:val="1"/>
      <w:marLeft w:val="0"/>
      <w:marRight w:val="0"/>
      <w:marTop w:val="0"/>
      <w:marBottom w:val="0"/>
      <w:divBdr>
        <w:top w:val="none" w:sz="0" w:space="0" w:color="auto"/>
        <w:left w:val="none" w:sz="0" w:space="0" w:color="auto"/>
        <w:bottom w:val="none" w:sz="0" w:space="0" w:color="auto"/>
        <w:right w:val="none" w:sz="0" w:space="0" w:color="auto"/>
      </w:divBdr>
    </w:div>
    <w:div w:id="307830941">
      <w:bodyDiv w:val="1"/>
      <w:marLeft w:val="0"/>
      <w:marRight w:val="0"/>
      <w:marTop w:val="0"/>
      <w:marBottom w:val="0"/>
      <w:divBdr>
        <w:top w:val="none" w:sz="0" w:space="0" w:color="auto"/>
        <w:left w:val="none" w:sz="0" w:space="0" w:color="auto"/>
        <w:bottom w:val="none" w:sz="0" w:space="0" w:color="auto"/>
        <w:right w:val="none" w:sz="0" w:space="0" w:color="auto"/>
      </w:divBdr>
    </w:div>
    <w:div w:id="316080545">
      <w:bodyDiv w:val="1"/>
      <w:marLeft w:val="0"/>
      <w:marRight w:val="0"/>
      <w:marTop w:val="0"/>
      <w:marBottom w:val="0"/>
      <w:divBdr>
        <w:top w:val="none" w:sz="0" w:space="0" w:color="auto"/>
        <w:left w:val="none" w:sz="0" w:space="0" w:color="auto"/>
        <w:bottom w:val="none" w:sz="0" w:space="0" w:color="auto"/>
        <w:right w:val="none" w:sz="0" w:space="0" w:color="auto"/>
      </w:divBdr>
    </w:div>
    <w:div w:id="342711142">
      <w:bodyDiv w:val="1"/>
      <w:marLeft w:val="0"/>
      <w:marRight w:val="0"/>
      <w:marTop w:val="0"/>
      <w:marBottom w:val="0"/>
      <w:divBdr>
        <w:top w:val="none" w:sz="0" w:space="0" w:color="auto"/>
        <w:left w:val="none" w:sz="0" w:space="0" w:color="auto"/>
        <w:bottom w:val="none" w:sz="0" w:space="0" w:color="auto"/>
        <w:right w:val="none" w:sz="0" w:space="0" w:color="auto"/>
      </w:divBdr>
    </w:div>
    <w:div w:id="358749996">
      <w:bodyDiv w:val="1"/>
      <w:marLeft w:val="0"/>
      <w:marRight w:val="0"/>
      <w:marTop w:val="0"/>
      <w:marBottom w:val="0"/>
      <w:divBdr>
        <w:top w:val="none" w:sz="0" w:space="0" w:color="auto"/>
        <w:left w:val="none" w:sz="0" w:space="0" w:color="auto"/>
        <w:bottom w:val="none" w:sz="0" w:space="0" w:color="auto"/>
        <w:right w:val="none" w:sz="0" w:space="0" w:color="auto"/>
      </w:divBdr>
    </w:div>
    <w:div w:id="403912560">
      <w:bodyDiv w:val="1"/>
      <w:marLeft w:val="0"/>
      <w:marRight w:val="0"/>
      <w:marTop w:val="0"/>
      <w:marBottom w:val="0"/>
      <w:divBdr>
        <w:top w:val="none" w:sz="0" w:space="0" w:color="auto"/>
        <w:left w:val="none" w:sz="0" w:space="0" w:color="auto"/>
        <w:bottom w:val="none" w:sz="0" w:space="0" w:color="auto"/>
        <w:right w:val="none" w:sz="0" w:space="0" w:color="auto"/>
      </w:divBdr>
    </w:div>
    <w:div w:id="543324524">
      <w:bodyDiv w:val="1"/>
      <w:marLeft w:val="0"/>
      <w:marRight w:val="0"/>
      <w:marTop w:val="0"/>
      <w:marBottom w:val="0"/>
      <w:divBdr>
        <w:top w:val="none" w:sz="0" w:space="0" w:color="auto"/>
        <w:left w:val="none" w:sz="0" w:space="0" w:color="auto"/>
        <w:bottom w:val="none" w:sz="0" w:space="0" w:color="auto"/>
        <w:right w:val="none" w:sz="0" w:space="0" w:color="auto"/>
      </w:divBdr>
      <w:divsChild>
        <w:div w:id="1605069892">
          <w:marLeft w:val="1800"/>
          <w:marRight w:val="0"/>
          <w:marTop w:val="106"/>
          <w:marBottom w:val="0"/>
          <w:divBdr>
            <w:top w:val="none" w:sz="0" w:space="0" w:color="auto"/>
            <w:left w:val="none" w:sz="0" w:space="0" w:color="auto"/>
            <w:bottom w:val="none" w:sz="0" w:space="0" w:color="auto"/>
            <w:right w:val="none" w:sz="0" w:space="0" w:color="auto"/>
          </w:divBdr>
        </w:div>
      </w:divsChild>
    </w:div>
    <w:div w:id="722871175">
      <w:bodyDiv w:val="1"/>
      <w:marLeft w:val="0"/>
      <w:marRight w:val="0"/>
      <w:marTop w:val="0"/>
      <w:marBottom w:val="0"/>
      <w:divBdr>
        <w:top w:val="none" w:sz="0" w:space="0" w:color="auto"/>
        <w:left w:val="none" w:sz="0" w:space="0" w:color="auto"/>
        <w:bottom w:val="none" w:sz="0" w:space="0" w:color="auto"/>
        <w:right w:val="none" w:sz="0" w:space="0" w:color="auto"/>
      </w:divBdr>
    </w:div>
    <w:div w:id="878862764">
      <w:bodyDiv w:val="1"/>
      <w:marLeft w:val="0"/>
      <w:marRight w:val="0"/>
      <w:marTop w:val="0"/>
      <w:marBottom w:val="0"/>
      <w:divBdr>
        <w:top w:val="none" w:sz="0" w:space="0" w:color="auto"/>
        <w:left w:val="none" w:sz="0" w:space="0" w:color="auto"/>
        <w:bottom w:val="none" w:sz="0" w:space="0" w:color="auto"/>
        <w:right w:val="none" w:sz="0" w:space="0" w:color="auto"/>
      </w:divBdr>
    </w:div>
    <w:div w:id="902368359">
      <w:bodyDiv w:val="1"/>
      <w:marLeft w:val="0"/>
      <w:marRight w:val="0"/>
      <w:marTop w:val="0"/>
      <w:marBottom w:val="0"/>
      <w:divBdr>
        <w:top w:val="none" w:sz="0" w:space="0" w:color="auto"/>
        <w:left w:val="none" w:sz="0" w:space="0" w:color="auto"/>
        <w:bottom w:val="none" w:sz="0" w:space="0" w:color="auto"/>
        <w:right w:val="none" w:sz="0" w:space="0" w:color="auto"/>
      </w:divBdr>
    </w:div>
    <w:div w:id="1001422747">
      <w:bodyDiv w:val="1"/>
      <w:marLeft w:val="0"/>
      <w:marRight w:val="0"/>
      <w:marTop w:val="0"/>
      <w:marBottom w:val="0"/>
      <w:divBdr>
        <w:top w:val="none" w:sz="0" w:space="0" w:color="auto"/>
        <w:left w:val="none" w:sz="0" w:space="0" w:color="auto"/>
        <w:bottom w:val="none" w:sz="0" w:space="0" w:color="auto"/>
        <w:right w:val="none" w:sz="0" w:space="0" w:color="auto"/>
      </w:divBdr>
    </w:div>
    <w:div w:id="1116604303">
      <w:bodyDiv w:val="1"/>
      <w:marLeft w:val="0"/>
      <w:marRight w:val="0"/>
      <w:marTop w:val="0"/>
      <w:marBottom w:val="0"/>
      <w:divBdr>
        <w:top w:val="none" w:sz="0" w:space="0" w:color="auto"/>
        <w:left w:val="none" w:sz="0" w:space="0" w:color="auto"/>
        <w:bottom w:val="none" w:sz="0" w:space="0" w:color="auto"/>
        <w:right w:val="none" w:sz="0" w:space="0" w:color="auto"/>
      </w:divBdr>
    </w:div>
    <w:div w:id="1327705805">
      <w:bodyDiv w:val="1"/>
      <w:marLeft w:val="0"/>
      <w:marRight w:val="0"/>
      <w:marTop w:val="0"/>
      <w:marBottom w:val="0"/>
      <w:divBdr>
        <w:top w:val="none" w:sz="0" w:space="0" w:color="auto"/>
        <w:left w:val="none" w:sz="0" w:space="0" w:color="auto"/>
        <w:bottom w:val="none" w:sz="0" w:space="0" w:color="auto"/>
        <w:right w:val="none" w:sz="0" w:space="0" w:color="auto"/>
      </w:divBdr>
    </w:div>
    <w:div w:id="1330599997">
      <w:bodyDiv w:val="1"/>
      <w:marLeft w:val="0"/>
      <w:marRight w:val="0"/>
      <w:marTop w:val="0"/>
      <w:marBottom w:val="0"/>
      <w:divBdr>
        <w:top w:val="none" w:sz="0" w:space="0" w:color="auto"/>
        <w:left w:val="none" w:sz="0" w:space="0" w:color="auto"/>
        <w:bottom w:val="none" w:sz="0" w:space="0" w:color="auto"/>
        <w:right w:val="none" w:sz="0" w:space="0" w:color="auto"/>
      </w:divBdr>
      <w:divsChild>
        <w:div w:id="5789504">
          <w:marLeft w:val="1166"/>
          <w:marRight w:val="0"/>
          <w:marTop w:val="106"/>
          <w:marBottom w:val="0"/>
          <w:divBdr>
            <w:top w:val="none" w:sz="0" w:space="0" w:color="auto"/>
            <w:left w:val="none" w:sz="0" w:space="0" w:color="auto"/>
            <w:bottom w:val="none" w:sz="0" w:space="0" w:color="auto"/>
            <w:right w:val="none" w:sz="0" w:space="0" w:color="auto"/>
          </w:divBdr>
        </w:div>
        <w:div w:id="422918889">
          <w:marLeft w:val="1166"/>
          <w:marRight w:val="0"/>
          <w:marTop w:val="106"/>
          <w:marBottom w:val="0"/>
          <w:divBdr>
            <w:top w:val="none" w:sz="0" w:space="0" w:color="auto"/>
            <w:left w:val="none" w:sz="0" w:space="0" w:color="auto"/>
            <w:bottom w:val="none" w:sz="0" w:space="0" w:color="auto"/>
            <w:right w:val="none" w:sz="0" w:space="0" w:color="auto"/>
          </w:divBdr>
        </w:div>
        <w:div w:id="847720007">
          <w:marLeft w:val="1166"/>
          <w:marRight w:val="0"/>
          <w:marTop w:val="106"/>
          <w:marBottom w:val="0"/>
          <w:divBdr>
            <w:top w:val="none" w:sz="0" w:space="0" w:color="auto"/>
            <w:left w:val="none" w:sz="0" w:space="0" w:color="auto"/>
            <w:bottom w:val="none" w:sz="0" w:space="0" w:color="auto"/>
            <w:right w:val="none" w:sz="0" w:space="0" w:color="auto"/>
          </w:divBdr>
        </w:div>
        <w:div w:id="1192181642">
          <w:marLeft w:val="1166"/>
          <w:marRight w:val="0"/>
          <w:marTop w:val="106"/>
          <w:marBottom w:val="0"/>
          <w:divBdr>
            <w:top w:val="none" w:sz="0" w:space="0" w:color="auto"/>
            <w:left w:val="none" w:sz="0" w:space="0" w:color="auto"/>
            <w:bottom w:val="none" w:sz="0" w:space="0" w:color="auto"/>
            <w:right w:val="none" w:sz="0" w:space="0" w:color="auto"/>
          </w:divBdr>
        </w:div>
        <w:div w:id="1350450862">
          <w:marLeft w:val="1166"/>
          <w:marRight w:val="0"/>
          <w:marTop w:val="106"/>
          <w:marBottom w:val="0"/>
          <w:divBdr>
            <w:top w:val="none" w:sz="0" w:space="0" w:color="auto"/>
            <w:left w:val="none" w:sz="0" w:space="0" w:color="auto"/>
            <w:bottom w:val="none" w:sz="0" w:space="0" w:color="auto"/>
            <w:right w:val="none" w:sz="0" w:space="0" w:color="auto"/>
          </w:divBdr>
        </w:div>
        <w:div w:id="1396467391">
          <w:marLeft w:val="1166"/>
          <w:marRight w:val="0"/>
          <w:marTop w:val="106"/>
          <w:marBottom w:val="0"/>
          <w:divBdr>
            <w:top w:val="none" w:sz="0" w:space="0" w:color="auto"/>
            <w:left w:val="none" w:sz="0" w:space="0" w:color="auto"/>
            <w:bottom w:val="none" w:sz="0" w:space="0" w:color="auto"/>
            <w:right w:val="none" w:sz="0" w:space="0" w:color="auto"/>
          </w:divBdr>
        </w:div>
        <w:div w:id="1558206950">
          <w:marLeft w:val="1166"/>
          <w:marRight w:val="0"/>
          <w:marTop w:val="106"/>
          <w:marBottom w:val="0"/>
          <w:divBdr>
            <w:top w:val="none" w:sz="0" w:space="0" w:color="auto"/>
            <w:left w:val="none" w:sz="0" w:space="0" w:color="auto"/>
            <w:bottom w:val="none" w:sz="0" w:space="0" w:color="auto"/>
            <w:right w:val="none" w:sz="0" w:space="0" w:color="auto"/>
          </w:divBdr>
        </w:div>
        <w:div w:id="2020498226">
          <w:marLeft w:val="1166"/>
          <w:marRight w:val="0"/>
          <w:marTop w:val="106"/>
          <w:marBottom w:val="0"/>
          <w:divBdr>
            <w:top w:val="none" w:sz="0" w:space="0" w:color="auto"/>
            <w:left w:val="none" w:sz="0" w:space="0" w:color="auto"/>
            <w:bottom w:val="none" w:sz="0" w:space="0" w:color="auto"/>
            <w:right w:val="none" w:sz="0" w:space="0" w:color="auto"/>
          </w:divBdr>
        </w:div>
      </w:divsChild>
    </w:div>
    <w:div w:id="1384061576">
      <w:bodyDiv w:val="1"/>
      <w:marLeft w:val="0"/>
      <w:marRight w:val="0"/>
      <w:marTop w:val="0"/>
      <w:marBottom w:val="0"/>
      <w:divBdr>
        <w:top w:val="none" w:sz="0" w:space="0" w:color="auto"/>
        <w:left w:val="none" w:sz="0" w:space="0" w:color="auto"/>
        <w:bottom w:val="none" w:sz="0" w:space="0" w:color="auto"/>
        <w:right w:val="none" w:sz="0" w:space="0" w:color="auto"/>
      </w:divBdr>
    </w:div>
    <w:div w:id="1402361681">
      <w:bodyDiv w:val="1"/>
      <w:marLeft w:val="0"/>
      <w:marRight w:val="0"/>
      <w:marTop w:val="0"/>
      <w:marBottom w:val="0"/>
      <w:divBdr>
        <w:top w:val="none" w:sz="0" w:space="0" w:color="auto"/>
        <w:left w:val="none" w:sz="0" w:space="0" w:color="auto"/>
        <w:bottom w:val="none" w:sz="0" w:space="0" w:color="auto"/>
        <w:right w:val="none" w:sz="0" w:space="0" w:color="auto"/>
      </w:divBdr>
    </w:div>
    <w:div w:id="1839804166">
      <w:bodyDiv w:val="1"/>
      <w:marLeft w:val="0"/>
      <w:marRight w:val="0"/>
      <w:marTop w:val="0"/>
      <w:marBottom w:val="0"/>
      <w:divBdr>
        <w:top w:val="none" w:sz="0" w:space="0" w:color="auto"/>
        <w:left w:val="none" w:sz="0" w:space="0" w:color="auto"/>
        <w:bottom w:val="none" w:sz="0" w:space="0" w:color="auto"/>
        <w:right w:val="none" w:sz="0" w:space="0" w:color="auto"/>
      </w:divBdr>
    </w:div>
    <w:div w:id="18832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994fc71-022a-4047-8f7d-fa48cc6921a2">HCREF-723-61</_dlc_DocId>
    <_dlc_DocIdUrl xmlns="4994fc71-022a-4047-8f7d-fa48cc6921a2">
      <Url>http://ntsp2010web/sites/Activities/ecssupport/smt/_layouts/DocIdRedir.aspx?ID=HCREF-723-61</Url>
      <Description>HCREF-723-61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EAE2A27D5D2C4CA1BB00EF448F6464" ma:contentTypeVersion="0" ma:contentTypeDescription="Create a new document." ma:contentTypeScope="" ma:versionID="bc1994111ccfc99197df4527bbc7bd4a">
  <xsd:schema xmlns:xsd="http://www.w3.org/2001/XMLSchema" xmlns:xs="http://www.w3.org/2001/XMLSchema" xmlns:p="http://schemas.microsoft.com/office/2006/metadata/properties" xmlns:ns2="4994fc71-022a-4047-8f7d-fa48cc6921a2" targetNamespace="http://schemas.microsoft.com/office/2006/metadata/properties" ma:root="true" ma:fieldsID="776aa1d45d87c2a4c16893b01651d299" ns2:_="">
    <xsd:import namespace="4994fc71-022a-4047-8f7d-fa48cc6921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4fc71-022a-4047-8f7d-fa48cc6921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19A9-1D1F-44C4-AD55-FC37423E5884}">
  <ds:schemaRefs>
    <ds:schemaRef ds:uri="http://schemas.microsoft.com/sharepoint/events"/>
  </ds:schemaRefs>
</ds:datastoreItem>
</file>

<file path=customXml/itemProps2.xml><?xml version="1.0" encoding="utf-8"?>
<ds:datastoreItem xmlns:ds="http://schemas.openxmlformats.org/officeDocument/2006/customXml" ds:itemID="{972E70C6-B015-4DBA-89CC-079B04CD3A05}">
  <ds:schemaRefs>
    <ds:schemaRef ds:uri="http://schemas.microsoft.com/office/2006/metadata/properties"/>
    <ds:schemaRef ds:uri="http://schemas.microsoft.com/office/infopath/2007/PartnerControls"/>
    <ds:schemaRef ds:uri="4994fc71-022a-4047-8f7d-fa48cc6921a2"/>
  </ds:schemaRefs>
</ds:datastoreItem>
</file>

<file path=customXml/itemProps3.xml><?xml version="1.0" encoding="utf-8"?>
<ds:datastoreItem xmlns:ds="http://schemas.openxmlformats.org/officeDocument/2006/customXml" ds:itemID="{38E9FD2D-D9E4-45DB-80A7-1B43E6B1DA9C}">
  <ds:schemaRefs>
    <ds:schemaRef ds:uri="http://schemas.microsoft.com/sharepoint/v3/contenttype/forms"/>
  </ds:schemaRefs>
</ds:datastoreItem>
</file>

<file path=customXml/itemProps4.xml><?xml version="1.0" encoding="utf-8"?>
<ds:datastoreItem xmlns:ds="http://schemas.openxmlformats.org/officeDocument/2006/customXml" ds:itemID="{2266BBF3-37ED-43D2-BC93-9D22EDC7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4fc71-022a-4047-8f7d-fa48cc692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C2874F-69DA-41E7-A01B-46C10251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bernc</dc:creator>
  <cp:lastModifiedBy>Ian Kyle</cp:lastModifiedBy>
  <cp:revision>2</cp:revision>
  <cp:lastPrinted>2019-01-15T10:22:00Z</cp:lastPrinted>
  <dcterms:created xsi:type="dcterms:W3CDTF">2019-02-15T14:39:00Z</dcterms:created>
  <dcterms:modified xsi:type="dcterms:W3CDTF">2019-02-15T14:39:00Z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-1478858014</vt:i4>
  </property>
  <property fmtid="{D5CDD505-2E9C-101B-9397-08002B2CF9AE}" pid="4" name="_EmailSubject">
    <vt:lpwstr>Minutes and papers ASN IG 16.1.19</vt:lpwstr>
  </property>
  <property fmtid="{D5CDD505-2E9C-101B-9397-08002B2CF9AE}" pid="5" name="_AuthorEmail">
    <vt:lpwstr>Bernadette.Cairns@highland.gov.uk</vt:lpwstr>
  </property>
  <property fmtid="{D5CDD505-2E9C-101B-9397-08002B2CF9AE}" pid="6" name="_AuthorEmailDisplayName">
    <vt:lpwstr>Bernadette Cairns</vt:lpwstr>
  </property>
  <property fmtid="{D5CDD505-2E9C-101B-9397-08002B2CF9AE}" pid="7" name="_PreviousAdHocReviewCycleID">
    <vt:i4>-1143258923</vt:i4>
  </property>
  <property fmtid="{D5CDD505-2E9C-101B-9397-08002B2CF9AE}" pid="8" name="ContentTypeId">
    <vt:lpwstr>0x010100F6EAE2A27D5D2C4CA1BB00EF448F6464</vt:lpwstr>
  </property>
  <property fmtid="{D5CDD505-2E9C-101B-9397-08002B2CF9AE}" pid="9" name="_dlc_DocIdItemGuid">
    <vt:lpwstr>897a2d92-da32-44d2-a60c-dcb20bb88c70</vt:lpwstr>
  </property>
  <property fmtid="{D5CDD505-2E9C-101B-9397-08002B2CF9AE}" pid="10" name="_DocHome">
    <vt:i4>1080292544</vt:i4>
  </property>
  <property fmtid="{D5CDD505-2E9C-101B-9397-08002B2CF9AE}" pid="11" name="_ReviewingToolsShownOnce">
    <vt:lpwstr/>
  </property>
</Properties>
</file>