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5E" w:rsidRPr="00726738" w:rsidRDefault="00996F5E" w:rsidP="00B115A2">
      <w:pPr>
        <w:jc w:val="center"/>
        <w:rPr>
          <w:rFonts w:ascii="Arial" w:hAnsi="Arial" w:cs="Arial"/>
          <w:b/>
          <w:sz w:val="36"/>
          <w:szCs w:val="36"/>
        </w:rPr>
      </w:pPr>
      <w:r w:rsidRPr="00726738">
        <w:rPr>
          <w:rFonts w:ascii="Arial" w:hAnsi="Arial" w:cs="Arial"/>
          <w:b/>
          <w:sz w:val="36"/>
          <w:szCs w:val="36"/>
        </w:rPr>
        <w:t xml:space="preserve">For Highlands Children </w:t>
      </w:r>
      <w:r w:rsidR="00726738">
        <w:rPr>
          <w:rFonts w:ascii="Arial" w:hAnsi="Arial" w:cs="Arial"/>
          <w:b/>
          <w:sz w:val="36"/>
          <w:szCs w:val="36"/>
        </w:rPr>
        <w:t xml:space="preserve">4 </w:t>
      </w:r>
      <w:r w:rsidRPr="00726738">
        <w:rPr>
          <w:rFonts w:ascii="Arial" w:hAnsi="Arial" w:cs="Arial"/>
          <w:b/>
          <w:sz w:val="36"/>
          <w:szCs w:val="36"/>
        </w:rPr>
        <w:t>outcomes</w:t>
      </w:r>
    </w:p>
    <w:p w:rsidR="00996F5E" w:rsidRPr="00726738" w:rsidRDefault="00996F5E" w:rsidP="00996F5E">
      <w:pPr>
        <w:pStyle w:val="ListParagraph"/>
        <w:numPr>
          <w:ilvl w:val="0"/>
          <w:numId w:val="15"/>
        </w:numPr>
        <w:rPr>
          <w:rFonts w:ascii="Arial" w:hAnsi="Arial" w:cs="Arial"/>
          <w:sz w:val="28"/>
          <w:szCs w:val="28"/>
        </w:rPr>
      </w:pPr>
      <w:r w:rsidRPr="00726738">
        <w:rPr>
          <w:rFonts w:ascii="Arial" w:hAnsi="Arial" w:cs="Arial"/>
          <w:sz w:val="28"/>
          <w:szCs w:val="28"/>
        </w:rPr>
        <w:t xml:space="preserve">Children are protected from abuse, neglect or harm at home, at school and in the community. </w:t>
      </w:r>
    </w:p>
    <w:p w:rsidR="00996F5E" w:rsidRPr="00726738" w:rsidRDefault="00996F5E" w:rsidP="00996F5E">
      <w:pPr>
        <w:pStyle w:val="ListParagraph"/>
        <w:numPr>
          <w:ilvl w:val="0"/>
          <w:numId w:val="15"/>
        </w:numPr>
        <w:rPr>
          <w:rFonts w:ascii="Arial" w:hAnsi="Arial" w:cs="Arial"/>
          <w:sz w:val="28"/>
          <w:szCs w:val="28"/>
        </w:rPr>
      </w:pPr>
      <w:r w:rsidRPr="00726738">
        <w:rPr>
          <w:rFonts w:ascii="Arial" w:hAnsi="Arial" w:cs="Arial"/>
          <w:sz w:val="28"/>
          <w:szCs w:val="28"/>
        </w:rPr>
        <w:t>Children are well-equipped with the knowledge and skills they need to keep themselves safe.</w:t>
      </w:r>
    </w:p>
    <w:p w:rsidR="00996F5E" w:rsidRPr="00726738" w:rsidRDefault="00996F5E" w:rsidP="00996F5E">
      <w:pPr>
        <w:pStyle w:val="ListParagraph"/>
        <w:numPr>
          <w:ilvl w:val="0"/>
          <w:numId w:val="15"/>
        </w:numPr>
        <w:rPr>
          <w:rFonts w:ascii="Arial" w:hAnsi="Arial" w:cs="Arial"/>
          <w:sz w:val="28"/>
          <w:szCs w:val="28"/>
        </w:rPr>
      </w:pPr>
      <w:r w:rsidRPr="00726738">
        <w:rPr>
          <w:rFonts w:ascii="Arial" w:hAnsi="Arial" w:cs="Arial"/>
          <w:sz w:val="28"/>
          <w:szCs w:val="28"/>
        </w:rPr>
        <w:t xml:space="preserve">Young people and families live in increasingly safer communities where anti-social and harmful behaviour is reducing. </w:t>
      </w:r>
    </w:p>
    <w:p w:rsidR="00996F5E" w:rsidRPr="00726738" w:rsidRDefault="00996F5E" w:rsidP="00996F5E">
      <w:pPr>
        <w:pStyle w:val="ListParagraph"/>
        <w:numPr>
          <w:ilvl w:val="0"/>
          <w:numId w:val="15"/>
        </w:numPr>
        <w:rPr>
          <w:rFonts w:ascii="Arial" w:hAnsi="Arial" w:cs="Arial"/>
          <w:sz w:val="28"/>
          <w:szCs w:val="28"/>
        </w:rPr>
      </w:pPr>
      <w:r w:rsidRPr="00726738">
        <w:rPr>
          <w:rFonts w:ascii="Arial" w:hAnsi="Arial" w:cs="Arial"/>
          <w:sz w:val="28"/>
          <w:szCs w:val="28"/>
        </w:rPr>
        <w:t>Children and young people experience healthy growth and development.</w:t>
      </w:r>
    </w:p>
    <w:p w:rsidR="00996F5E" w:rsidRPr="00726738" w:rsidRDefault="00996F5E" w:rsidP="00996F5E">
      <w:pPr>
        <w:pStyle w:val="ListParagraph"/>
        <w:numPr>
          <w:ilvl w:val="0"/>
          <w:numId w:val="15"/>
        </w:numPr>
        <w:rPr>
          <w:rFonts w:ascii="Arial" w:hAnsi="Arial" w:cs="Arial"/>
          <w:sz w:val="28"/>
          <w:szCs w:val="28"/>
        </w:rPr>
      </w:pPr>
      <w:r w:rsidRPr="00726738">
        <w:rPr>
          <w:rFonts w:ascii="Arial" w:hAnsi="Arial" w:cs="Arial"/>
          <w:sz w:val="28"/>
          <w:szCs w:val="28"/>
        </w:rPr>
        <w:t>Children and young people make well-informed choices about healthy and safe lifestyles.</w:t>
      </w:r>
    </w:p>
    <w:p w:rsidR="00996F5E" w:rsidRPr="00726738" w:rsidRDefault="00996F5E" w:rsidP="00996F5E">
      <w:pPr>
        <w:pStyle w:val="ListParagraph"/>
        <w:numPr>
          <w:ilvl w:val="0"/>
          <w:numId w:val="15"/>
        </w:numPr>
        <w:rPr>
          <w:rFonts w:ascii="Arial" w:hAnsi="Arial" w:cs="Arial"/>
          <w:sz w:val="28"/>
          <w:szCs w:val="28"/>
        </w:rPr>
      </w:pPr>
      <w:r w:rsidRPr="00726738">
        <w:rPr>
          <w:rFonts w:ascii="Arial" w:hAnsi="Arial" w:cs="Arial"/>
          <w:sz w:val="28"/>
          <w:szCs w:val="28"/>
        </w:rPr>
        <w:t>Children and young people are equipped with the skills, confidence and self-esteem to progress successfully in their learning and development.</w:t>
      </w:r>
    </w:p>
    <w:p w:rsidR="00996F5E" w:rsidRPr="00726738" w:rsidRDefault="00996F5E" w:rsidP="00996F5E">
      <w:pPr>
        <w:pStyle w:val="ListParagraph"/>
        <w:numPr>
          <w:ilvl w:val="0"/>
          <w:numId w:val="15"/>
        </w:numPr>
        <w:rPr>
          <w:rFonts w:ascii="Arial" w:hAnsi="Arial" w:cs="Arial"/>
          <w:sz w:val="28"/>
          <w:szCs w:val="28"/>
        </w:rPr>
      </w:pPr>
      <w:r w:rsidRPr="00726738">
        <w:rPr>
          <w:rFonts w:ascii="Arial" w:hAnsi="Arial" w:cs="Arial"/>
          <w:sz w:val="28"/>
          <w:szCs w:val="28"/>
        </w:rPr>
        <w:t>Children and young people are supported to achieve their potential in all areas of development.</w:t>
      </w:r>
      <w:r w:rsidRPr="00726738">
        <w:rPr>
          <w:rFonts w:ascii="Arial" w:hAnsi="Arial" w:cs="Arial"/>
          <w:vanish/>
          <w:color w:val="1F497D" w:themeColor="text2"/>
          <w:sz w:val="28"/>
          <w:szCs w:val="28"/>
        </w:rPr>
        <w:t>ringen outcomesen 4</w:t>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r w:rsidRPr="00726738">
        <w:rPr>
          <w:rFonts w:ascii="Arial" w:hAnsi="Arial" w:cs="Arial"/>
          <w:vanish/>
          <w:color w:val="1F497D" w:themeColor="text2"/>
          <w:sz w:val="28"/>
          <w:szCs w:val="28"/>
        </w:rPr>
        <w:pgNum/>
      </w:r>
    </w:p>
    <w:p w:rsidR="00996F5E" w:rsidRPr="00726738" w:rsidRDefault="00996F5E" w:rsidP="00996F5E">
      <w:pPr>
        <w:pStyle w:val="ListParagraph"/>
        <w:numPr>
          <w:ilvl w:val="0"/>
          <w:numId w:val="15"/>
        </w:numPr>
        <w:rPr>
          <w:rFonts w:ascii="Arial" w:hAnsi="Arial" w:cs="Arial"/>
          <w:sz w:val="28"/>
          <w:szCs w:val="28"/>
        </w:rPr>
      </w:pPr>
      <w:r w:rsidRPr="00726738">
        <w:rPr>
          <w:rFonts w:ascii="Arial" w:hAnsi="Arial" w:cs="Arial"/>
          <w:sz w:val="28"/>
          <w:szCs w:val="28"/>
        </w:rPr>
        <w:t>Children and young people thrive as a result of nurturing relationships and stable environments.</w:t>
      </w:r>
    </w:p>
    <w:p w:rsidR="00996F5E" w:rsidRPr="00726738" w:rsidRDefault="00996F5E" w:rsidP="00996F5E">
      <w:pPr>
        <w:pStyle w:val="ListParagraph"/>
        <w:numPr>
          <w:ilvl w:val="0"/>
          <w:numId w:val="15"/>
        </w:numPr>
        <w:rPr>
          <w:rFonts w:ascii="Arial" w:hAnsi="Arial" w:cs="Arial"/>
          <w:sz w:val="28"/>
          <w:szCs w:val="28"/>
        </w:rPr>
      </w:pPr>
      <w:r w:rsidRPr="00726738">
        <w:rPr>
          <w:rFonts w:ascii="Arial" w:hAnsi="Arial" w:cs="Arial"/>
          <w:sz w:val="28"/>
          <w:szCs w:val="28"/>
        </w:rPr>
        <w:t xml:space="preserve">Families receive support, advice and guidance which </w:t>
      </w:r>
      <w:proofErr w:type="gramStart"/>
      <w:r w:rsidRPr="00726738">
        <w:rPr>
          <w:rFonts w:ascii="Arial" w:hAnsi="Arial" w:cs="Arial"/>
          <w:sz w:val="28"/>
          <w:szCs w:val="28"/>
        </w:rPr>
        <w:t>is</w:t>
      </w:r>
      <w:proofErr w:type="gramEnd"/>
      <w:r w:rsidRPr="00726738">
        <w:rPr>
          <w:rFonts w:ascii="Arial" w:hAnsi="Arial" w:cs="Arial"/>
          <w:sz w:val="28"/>
          <w:szCs w:val="28"/>
        </w:rPr>
        <w:t xml:space="preserve"> well-matched to their needs and available in ways which helps them to prepare for the various developmental stages.</w:t>
      </w:r>
    </w:p>
    <w:p w:rsidR="00996F5E" w:rsidRPr="00726738" w:rsidRDefault="00996F5E" w:rsidP="00726738">
      <w:pPr>
        <w:pStyle w:val="ListParagraph"/>
        <w:numPr>
          <w:ilvl w:val="0"/>
          <w:numId w:val="15"/>
        </w:numPr>
        <w:ind w:left="284" w:firstLine="0"/>
        <w:rPr>
          <w:rFonts w:ascii="Arial" w:hAnsi="Arial" w:cs="Arial"/>
          <w:sz w:val="28"/>
          <w:szCs w:val="28"/>
        </w:rPr>
      </w:pPr>
      <w:r w:rsidRPr="00726738">
        <w:rPr>
          <w:rFonts w:ascii="Arial" w:hAnsi="Arial" w:cs="Arial"/>
          <w:sz w:val="28"/>
          <w:szCs w:val="28"/>
        </w:rPr>
        <w:t xml:space="preserve">Children and young people are physically active. </w:t>
      </w:r>
    </w:p>
    <w:p w:rsidR="00996F5E" w:rsidRPr="00726738" w:rsidRDefault="00996F5E" w:rsidP="00AC69FD">
      <w:pPr>
        <w:pStyle w:val="ListParagraph"/>
        <w:numPr>
          <w:ilvl w:val="0"/>
          <w:numId w:val="15"/>
        </w:numPr>
        <w:ind w:left="709" w:hanging="425"/>
        <w:rPr>
          <w:rFonts w:ascii="Arial" w:hAnsi="Arial" w:cs="Arial"/>
          <w:sz w:val="28"/>
          <w:szCs w:val="28"/>
        </w:rPr>
      </w:pPr>
      <w:r w:rsidRPr="00726738">
        <w:rPr>
          <w:rFonts w:ascii="Arial" w:hAnsi="Arial" w:cs="Arial"/>
          <w:sz w:val="28"/>
          <w:szCs w:val="28"/>
        </w:rPr>
        <w:t xml:space="preserve">Children and young people know their rights and are confident in exercising these. They are able to </w:t>
      </w:r>
      <w:r w:rsidR="00AC69FD">
        <w:rPr>
          <w:rFonts w:ascii="Arial" w:hAnsi="Arial" w:cs="Arial"/>
          <w:sz w:val="28"/>
          <w:szCs w:val="28"/>
        </w:rPr>
        <w:t xml:space="preserve">            </w:t>
      </w:r>
      <w:r w:rsidRPr="00726738">
        <w:rPr>
          <w:rFonts w:ascii="Arial" w:hAnsi="Arial" w:cs="Arial"/>
          <w:sz w:val="28"/>
          <w:szCs w:val="28"/>
        </w:rPr>
        <w:t>express their views and be involved meaningfully in decisions which affect them.</w:t>
      </w:r>
    </w:p>
    <w:p w:rsidR="00996F5E" w:rsidRPr="00726738" w:rsidRDefault="00996F5E" w:rsidP="00726738">
      <w:pPr>
        <w:pStyle w:val="ListParagraph"/>
        <w:numPr>
          <w:ilvl w:val="0"/>
          <w:numId w:val="15"/>
        </w:numPr>
        <w:ind w:left="709" w:hanging="425"/>
        <w:rPr>
          <w:rFonts w:ascii="Arial" w:hAnsi="Arial" w:cs="Arial"/>
          <w:sz w:val="28"/>
          <w:szCs w:val="28"/>
        </w:rPr>
      </w:pPr>
      <w:r w:rsidRPr="00726738">
        <w:rPr>
          <w:rFonts w:ascii="Arial" w:hAnsi="Arial" w:cs="Arial"/>
          <w:sz w:val="28"/>
          <w:szCs w:val="28"/>
        </w:rPr>
        <w:t xml:space="preserve">Families are valued as important contributors and work as equal partners to ensure positive outcomes for </w:t>
      </w:r>
      <w:r w:rsidR="00726738" w:rsidRPr="00726738">
        <w:rPr>
          <w:rFonts w:ascii="Arial" w:hAnsi="Arial" w:cs="Arial"/>
          <w:sz w:val="28"/>
          <w:szCs w:val="28"/>
        </w:rPr>
        <w:t xml:space="preserve">       </w:t>
      </w:r>
      <w:r w:rsidRPr="00726738">
        <w:rPr>
          <w:rFonts w:ascii="Arial" w:hAnsi="Arial" w:cs="Arial"/>
          <w:sz w:val="28"/>
          <w:szCs w:val="28"/>
        </w:rPr>
        <w:t>their children and young people.</w:t>
      </w:r>
    </w:p>
    <w:p w:rsidR="00996F5E" w:rsidRPr="00726738" w:rsidRDefault="00996F5E" w:rsidP="00726738">
      <w:pPr>
        <w:pStyle w:val="ListParagraph"/>
        <w:numPr>
          <w:ilvl w:val="0"/>
          <w:numId w:val="15"/>
        </w:numPr>
        <w:ind w:left="709" w:hanging="425"/>
        <w:rPr>
          <w:rFonts w:ascii="Arial" w:hAnsi="Arial" w:cs="Arial"/>
          <w:sz w:val="28"/>
          <w:szCs w:val="28"/>
        </w:rPr>
      </w:pPr>
      <w:r w:rsidRPr="00726738">
        <w:rPr>
          <w:rFonts w:ascii="Arial" w:hAnsi="Arial" w:cs="Arial"/>
          <w:sz w:val="28"/>
          <w:szCs w:val="28"/>
        </w:rPr>
        <w:t>Children, young people and their families are supported well to develop the strengths and resilience needed to overcome any inequalities they experience.</w:t>
      </w:r>
    </w:p>
    <w:p w:rsidR="00FA48C6" w:rsidRPr="002667C6" w:rsidRDefault="00996F5E" w:rsidP="002667C6">
      <w:pPr>
        <w:pStyle w:val="ListParagraph"/>
        <w:numPr>
          <w:ilvl w:val="0"/>
          <w:numId w:val="15"/>
        </w:numPr>
        <w:ind w:hanging="436"/>
        <w:rPr>
          <w:rFonts w:ascii="Arial" w:hAnsi="Arial" w:cs="Arial"/>
          <w:sz w:val="28"/>
          <w:szCs w:val="28"/>
        </w:rPr>
      </w:pPr>
      <w:r w:rsidRPr="00726738">
        <w:rPr>
          <w:rFonts w:ascii="Arial" w:hAnsi="Arial" w:cs="Arial"/>
          <w:bCs/>
          <w:sz w:val="28"/>
          <w:szCs w:val="28"/>
        </w:rPr>
        <w:t xml:space="preserve">Children, young people and families are enabled to tell us what they think about services and the community in which they live, and improvement is determined with their involvement and by understanding their views, wishes, and expectations </w:t>
      </w:r>
    </w:p>
    <w:p w:rsidR="00FA48C6" w:rsidRDefault="005A50DC">
      <w:pPr>
        <w:rPr>
          <w:rFonts w:ascii="Arial" w:hAnsi="Arial" w:cs="Arial"/>
        </w:rPr>
      </w:pPr>
      <w:r w:rsidRPr="00726738">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1B686E28" wp14:editId="1056A816">
                <wp:simplePos x="0" y="0"/>
                <wp:positionH relativeFrom="column">
                  <wp:posOffset>7312588</wp:posOffset>
                </wp:positionH>
                <wp:positionV relativeFrom="paragraph">
                  <wp:posOffset>-619891</wp:posOffset>
                </wp:positionV>
                <wp:extent cx="2244090" cy="1744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744980"/>
                        </a:xfrm>
                        <a:prstGeom prst="rect">
                          <a:avLst/>
                        </a:prstGeom>
                        <a:noFill/>
                        <a:ln w="9525">
                          <a:noFill/>
                          <a:miter lim="800000"/>
                          <a:headEnd/>
                          <a:tailEnd/>
                        </a:ln>
                      </wps:spPr>
                      <wps:txbx>
                        <w:txbxContent>
                          <w:p w:rsidR="005A50DC" w:rsidRPr="00C70DB7" w:rsidRDefault="005A50DC" w:rsidP="005A50DC">
                            <w:pPr>
                              <w:jc w:val="center"/>
                              <w:rPr>
                                <w:rFonts w:ascii="Arial" w:hAnsi="Arial" w:cs="Arial"/>
                                <w:b/>
                                <w:sz w:val="20"/>
                                <w:szCs w:val="20"/>
                              </w:rPr>
                            </w:pPr>
                            <w:r w:rsidRPr="00C70DB7">
                              <w:rPr>
                                <w:rFonts w:ascii="Arial" w:hAnsi="Arial" w:cs="Arial"/>
                                <w:b/>
                                <w:sz w:val="20"/>
                                <w:szCs w:val="20"/>
                              </w:rPr>
                              <w:t>BRAG Key:</w:t>
                            </w:r>
                          </w:p>
                          <w:p w:rsidR="005A50DC" w:rsidRPr="00C70DB7" w:rsidRDefault="005A50DC" w:rsidP="005A50DC">
                            <w:pPr>
                              <w:rPr>
                                <w:rFonts w:ascii="Arial" w:hAnsi="Arial" w:cs="Arial"/>
                                <w:b/>
                                <w:sz w:val="20"/>
                                <w:szCs w:val="20"/>
                              </w:rPr>
                            </w:pPr>
                            <w:r w:rsidRPr="00C70DB7">
                              <w:rPr>
                                <w:rFonts w:ascii="Arial" w:hAnsi="Arial" w:cs="Arial"/>
                                <w:b/>
                                <w:sz w:val="20"/>
                                <w:szCs w:val="20"/>
                              </w:rPr>
                              <w:t xml:space="preserve">On </w:t>
                            </w:r>
                            <w:proofErr w:type="gramStart"/>
                            <w:r w:rsidRPr="00C70DB7">
                              <w:rPr>
                                <w:rFonts w:ascii="Arial" w:hAnsi="Arial" w:cs="Arial"/>
                                <w:b/>
                                <w:sz w:val="20"/>
                                <w:szCs w:val="20"/>
                              </w:rPr>
                              <w:t xml:space="preserve">time </w:t>
                            </w:r>
                            <w:r>
                              <w:rPr>
                                <w:rFonts w:ascii="Arial" w:hAnsi="Arial" w:cs="Arial"/>
                                <w:b/>
                                <w:sz w:val="20"/>
                                <w:szCs w:val="20"/>
                              </w:rPr>
                              <w:t xml:space="preserve"> -</w:t>
                            </w:r>
                            <w:proofErr w:type="gramEnd"/>
                            <w:r>
                              <w:rPr>
                                <w:rFonts w:ascii="Arial" w:hAnsi="Arial" w:cs="Arial"/>
                                <w:b/>
                                <w:sz w:val="20"/>
                                <w:szCs w:val="20"/>
                              </w:rPr>
                              <w:t xml:space="preserve"> </w:t>
                            </w:r>
                            <w:r w:rsidRPr="00C70DB7">
                              <w:rPr>
                                <w:rFonts w:ascii="Arial" w:hAnsi="Arial" w:cs="Arial"/>
                                <w:b/>
                                <w:color w:val="00B050"/>
                                <w:sz w:val="20"/>
                                <w:szCs w:val="20"/>
                              </w:rPr>
                              <w:t>Green</w:t>
                            </w:r>
                          </w:p>
                          <w:p w:rsidR="005A50DC" w:rsidRPr="00C70DB7" w:rsidRDefault="005A50DC" w:rsidP="005A50DC">
                            <w:pPr>
                              <w:rPr>
                                <w:rFonts w:ascii="Arial" w:hAnsi="Arial" w:cs="Arial"/>
                                <w:b/>
                                <w:sz w:val="20"/>
                                <w:szCs w:val="20"/>
                              </w:rPr>
                            </w:pPr>
                            <w:r w:rsidRPr="00C70DB7">
                              <w:rPr>
                                <w:rFonts w:ascii="Arial" w:hAnsi="Arial" w:cs="Arial"/>
                                <w:b/>
                                <w:sz w:val="20"/>
                                <w:szCs w:val="20"/>
                              </w:rPr>
                              <w:t>Significantly delayed</w:t>
                            </w:r>
                            <w:r>
                              <w:rPr>
                                <w:rFonts w:ascii="Arial" w:hAnsi="Arial" w:cs="Arial"/>
                                <w:b/>
                                <w:sz w:val="20"/>
                                <w:szCs w:val="20"/>
                              </w:rPr>
                              <w:t xml:space="preserve"> -</w:t>
                            </w:r>
                            <w:r w:rsidRPr="00C70DB7">
                              <w:rPr>
                                <w:rFonts w:ascii="Arial" w:hAnsi="Arial" w:cs="Arial"/>
                                <w:b/>
                                <w:sz w:val="20"/>
                                <w:szCs w:val="20"/>
                              </w:rPr>
                              <w:t xml:space="preserve"> </w:t>
                            </w:r>
                            <w:r w:rsidRPr="00C70DB7">
                              <w:rPr>
                                <w:rFonts w:ascii="Arial" w:hAnsi="Arial" w:cs="Arial"/>
                                <w:b/>
                                <w:color w:val="FF0000"/>
                                <w:sz w:val="20"/>
                                <w:szCs w:val="20"/>
                              </w:rPr>
                              <w:t>Red</w:t>
                            </w:r>
                          </w:p>
                          <w:p w:rsidR="005A50DC" w:rsidRPr="00C70DB7" w:rsidRDefault="005A50DC" w:rsidP="005A50DC">
                            <w:pPr>
                              <w:rPr>
                                <w:rFonts w:ascii="Arial" w:hAnsi="Arial" w:cs="Arial"/>
                                <w:b/>
                                <w:sz w:val="20"/>
                                <w:szCs w:val="20"/>
                              </w:rPr>
                            </w:pPr>
                            <w:r w:rsidRPr="00C70DB7">
                              <w:rPr>
                                <w:rFonts w:ascii="Arial" w:hAnsi="Arial" w:cs="Arial"/>
                                <w:b/>
                                <w:sz w:val="20"/>
                                <w:szCs w:val="20"/>
                              </w:rPr>
                              <w:t>Not yet started</w:t>
                            </w:r>
                            <w:r>
                              <w:rPr>
                                <w:rFonts w:ascii="Arial" w:hAnsi="Arial" w:cs="Arial"/>
                                <w:b/>
                                <w:sz w:val="20"/>
                                <w:szCs w:val="20"/>
                              </w:rPr>
                              <w:t xml:space="preserve"> </w:t>
                            </w:r>
                            <w:proofErr w:type="gramStart"/>
                            <w:r>
                              <w:rPr>
                                <w:rFonts w:ascii="Arial" w:hAnsi="Arial" w:cs="Arial"/>
                                <w:b/>
                                <w:sz w:val="20"/>
                                <w:szCs w:val="20"/>
                              </w:rPr>
                              <w:t xml:space="preserve">- </w:t>
                            </w:r>
                            <w:r w:rsidRPr="00C70DB7">
                              <w:rPr>
                                <w:rFonts w:ascii="Arial" w:hAnsi="Arial" w:cs="Arial"/>
                                <w:b/>
                                <w:sz w:val="20"/>
                                <w:szCs w:val="20"/>
                              </w:rPr>
                              <w:t xml:space="preserve"> White</w:t>
                            </w:r>
                            <w:proofErr w:type="gramEnd"/>
                          </w:p>
                          <w:p w:rsidR="005A50DC" w:rsidRPr="00C70DB7" w:rsidRDefault="005A50DC" w:rsidP="005A50DC">
                            <w:pPr>
                              <w:rPr>
                                <w:rFonts w:ascii="Arial" w:hAnsi="Arial" w:cs="Arial"/>
                                <w:b/>
                                <w:sz w:val="20"/>
                                <w:szCs w:val="20"/>
                              </w:rPr>
                            </w:pPr>
                            <w:r w:rsidRPr="00C70DB7">
                              <w:rPr>
                                <w:rFonts w:ascii="Arial" w:hAnsi="Arial" w:cs="Arial"/>
                                <w:b/>
                                <w:sz w:val="20"/>
                                <w:szCs w:val="20"/>
                              </w:rPr>
                              <w:t xml:space="preserve">A little behind </w:t>
                            </w:r>
                            <w:proofErr w:type="gramStart"/>
                            <w:r w:rsidRPr="00C70DB7">
                              <w:rPr>
                                <w:rFonts w:ascii="Arial" w:hAnsi="Arial" w:cs="Arial"/>
                                <w:b/>
                                <w:sz w:val="20"/>
                                <w:szCs w:val="20"/>
                              </w:rPr>
                              <w:t xml:space="preserve">time </w:t>
                            </w:r>
                            <w:r>
                              <w:rPr>
                                <w:rFonts w:ascii="Arial" w:hAnsi="Arial" w:cs="Arial"/>
                                <w:b/>
                                <w:sz w:val="20"/>
                                <w:szCs w:val="20"/>
                              </w:rPr>
                              <w:t xml:space="preserve"> -</w:t>
                            </w:r>
                            <w:proofErr w:type="gramEnd"/>
                            <w:r w:rsidR="00C3502E">
                              <w:rPr>
                                <w:rFonts w:ascii="Arial" w:hAnsi="Arial" w:cs="Arial"/>
                                <w:b/>
                                <w:color w:val="FFFF00"/>
                                <w:sz w:val="20"/>
                                <w:szCs w:val="20"/>
                              </w:rPr>
                              <w:t xml:space="preserve"> </w:t>
                            </w:r>
                            <w:r w:rsidR="00C3502E" w:rsidRPr="00C3502E">
                              <w:rPr>
                                <w:rFonts w:ascii="Arial" w:hAnsi="Arial" w:cs="Arial"/>
                                <w:b/>
                                <w:color w:val="FFC000"/>
                                <w:sz w:val="20"/>
                                <w:szCs w:val="20"/>
                              </w:rPr>
                              <w:t>Amber</w:t>
                            </w:r>
                          </w:p>
                          <w:p w:rsidR="005A50DC" w:rsidRPr="00C70DB7" w:rsidRDefault="005A50DC" w:rsidP="005A50DC">
                            <w:pPr>
                              <w:rPr>
                                <w:rFonts w:ascii="Arial" w:hAnsi="Arial" w:cs="Arial"/>
                                <w:b/>
                                <w:sz w:val="20"/>
                                <w:szCs w:val="20"/>
                              </w:rPr>
                            </w:pPr>
                            <w:proofErr w:type="gramStart"/>
                            <w:r w:rsidRPr="00C70DB7">
                              <w:rPr>
                                <w:rFonts w:ascii="Arial" w:hAnsi="Arial" w:cs="Arial"/>
                                <w:b/>
                                <w:sz w:val="20"/>
                                <w:szCs w:val="20"/>
                              </w:rPr>
                              <w:t xml:space="preserve">Completed </w:t>
                            </w:r>
                            <w:r>
                              <w:rPr>
                                <w:rFonts w:ascii="Arial" w:hAnsi="Arial" w:cs="Arial"/>
                                <w:b/>
                                <w:sz w:val="20"/>
                                <w:szCs w:val="20"/>
                              </w:rPr>
                              <w:t xml:space="preserve"> -</w:t>
                            </w:r>
                            <w:proofErr w:type="gramEnd"/>
                            <w:r>
                              <w:rPr>
                                <w:rFonts w:ascii="Arial" w:hAnsi="Arial" w:cs="Arial"/>
                                <w:b/>
                                <w:sz w:val="20"/>
                                <w:szCs w:val="20"/>
                              </w:rPr>
                              <w:t xml:space="preserve"> </w:t>
                            </w:r>
                            <w:r w:rsidRPr="00C70DB7">
                              <w:rPr>
                                <w:rFonts w:ascii="Arial" w:hAnsi="Arial" w:cs="Arial"/>
                                <w:b/>
                                <w:color w:val="1F497D" w:themeColor="text2"/>
                                <w:sz w:val="20"/>
                                <w:szCs w:val="20"/>
                              </w:rPr>
                              <w:t>Blue</w:t>
                            </w:r>
                          </w:p>
                          <w:p w:rsidR="005A50DC" w:rsidRDefault="005A50DC" w:rsidP="005A5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8pt;margin-top:-48.8pt;width:176.7pt;height:1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" filled="f" stroked="f">
                <v:textbox>
                  <w:txbxContent>
                    <w:p w:rsidR="005A50DC" w:rsidRPr="00C70DB7" w:rsidRDefault="005A50DC" w:rsidP="005A50DC">
                      <w:pPr>
                        <w:jc w:val="center"/>
                        <w:rPr>
                          <w:rFonts w:ascii="Arial" w:hAnsi="Arial" w:cs="Arial"/>
                          <w:b/>
                          <w:sz w:val="20"/>
                          <w:szCs w:val="20"/>
                        </w:rPr>
                      </w:pPr>
                      <w:r w:rsidRPr="00C70DB7">
                        <w:rPr>
                          <w:rFonts w:ascii="Arial" w:hAnsi="Arial" w:cs="Arial"/>
                          <w:b/>
                          <w:sz w:val="20"/>
                          <w:szCs w:val="20"/>
                        </w:rPr>
                        <w:t>BRAG Key:</w:t>
                      </w:r>
                    </w:p>
                    <w:p w:rsidR="005A50DC" w:rsidRPr="00C70DB7" w:rsidRDefault="005A50DC" w:rsidP="005A50DC">
                      <w:pPr>
                        <w:rPr>
                          <w:rFonts w:ascii="Arial" w:hAnsi="Arial" w:cs="Arial"/>
                          <w:b/>
                          <w:sz w:val="20"/>
                          <w:szCs w:val="20"/>
                        </w:rPr>
                      </w:pPr>
                      <w:r w:rsidRPr="00C70DB7">
                        <w:rPr>
                          <w:rFonts w:ascii="Arial" w:hAnsi="Arial" w:cs="Arial"/>
                          <w:b/>
                          <w:sz w:val="20"/>
                          <w:szCs w:val="20"/>
                        </w:rPr>
                        <w:t xml:space="preserve">On </w:t>
                      </w:r>
                      <w:proofErr w:type="gramStart"/>
                      <w:r w:rsidRPr="00C70DB7">
                        <w:rPr>
                          <w:rFonts w:ascii="Arial" w:hAnsi="Arial" w:cs="Arial"/>
                          <w:b/>
                          <w:sz w:val="20"/>
                          <w:szCs w:val="20"/>
                        </w:rPr>
                        <w:t xml:space="preserve">time </w:t>
                      </w:r>
                      <w:r>
                        <w:rPr>
                          <w:rFonts w:ascii="Arial" w:hAnsi="Arial" w:cs="Arial"/>
                          <w:b/>
                          <w:sz w:val="20"/>
                          <w:szCs w:val="20"/>
                        </w:rPr>
                        <w:t xml:space="preserve"> -</w:t>
                      </w:r>
                      <w:proofErr w:type="gramEnd"/>
                      <w:r>
                        <w:rPr>
                          <w:rFonts w:ascii="Arial" w:hAnsi="Arial" w:cs="Arial"/>
                          <w:b/>
                          <w:sz w:val="20"/>
                          <w:szCs w:val="20"/>
                        </w:rPr>
                        <w:t xml:space="preserve"> </w:t>
                      </w:r>
                      <w:r w:rsidRPr="00C70DB7">
                        <w:rPr>
                          <w:rFonts w:ascii="Arial" w:hAnsi="Arial" w:cs="Arial"/>
                          <w:b/>
                          <w:color w:val="00B050"/>
                          <w:sz w:val="20"/>
                          <w:szCs w:val="20"/>
                        </w:rPr>
                        <w:t>Green</w:t>
                      </w:r>
                    </w:p>
                    <w:p w:rsidR="005A50DC" w:rsidRPr="00C70DB7" w:rsidRDefault="005A50DC" w:rsidP="005A50DC">
                      <w:pPr>
                        <w:rPr>
                          <w:rFonts w:ascii="Arial" w:hAnsi="Arial" w:cs="Arial"/>
                          <w:b/>
                          <w:sz w:val="20"/>
                          <w:szCs w:val="20"/>
                        </w:rPr>
                      </w:pPr>
                      <w:r w:rsidRPr="00C70DB7">
                        <w:rPr>
                          <w:rFonts w:ascii="Arial" w:hAnsi="Arial" w:cs="Arial"/>
                          <w:b/>
                          <w:sz w:val="20"/>
                          <w:szCs w:val="20"/>
                        </w:rPr>
                        <w:t>Significantly delayed</w:t>
                      </w:r>
                      <w:r>
                        <w:rPr>
                          <w:rFonts w:ascii="Arial" w:hAnsi="Arial" w:cs="Arial"/>
                          <w:b/>
                          <w:sz w:val="20"/>
                          <w:szCs w:val="20"/>
                        </w:rPr>
                        <w:t xml:space="preserve"> -</w:t>
                      </w:r>
                      <w:r w:rsidRPr="00C70DB7">
                        <w:rPr>
                          <w:rFonts w:ascii="Arial" w:hAnsi="Arial" w:cs="Arial"/>
                          <w:b/>
                          <w:sz w:val="20"/>
                          <w:szCs w:val="20"/>
                        </w:rPr>
                        <w:t xml:space="preserve"> </w:t>
                      </w:r>
                      <w:r w:rsidRPr="00C70DB7">
                        <w:rPr>
                          <w:rFonts w:ascii="Arial" w:hAnsi="Arial" w:cs="Arial"/>
                          <w:b/>
                          <w:color w:val="FF0000"/>
                          <w:sz w:val="20"/>
                          <w:szCs w:val="20"/>
                        </w:rPr>
                        <w:t>Red</w:t>
                      </w:r>
                    </w:p>
                    <w:p w:rsidR="005A50DC" w:rsidRPr="00C70DB7" w:rsidRDefault="005A50DC" w:rsidP="005A50DC">
                      <w:pPr>
                        <w:rPr>
                          <w:rFonts w:ascii="Arial" w:hAnsi="Arial" w:cs="Arial"/>
                          <w:b/>
                          <w:sz w:val="20"/>
                          <w:szCs w:val="20"/>
                        </w:rPr>
                      </w:pPr>
                      <w:r w:rsidRPr="00C70DB7">
                        <w:rPr>
                          <w:rFonts w:ascii="Arial" w:hAnsi="Arial" w:cs="Arial"/>
                          <w:b/>
                          <w:sz w:val="20"/>
                          <w:szCs w:val="20"/>
                        </w:rPr>
                        <w:t>Not yet started</w:t>
                      </w:r>
                      <w:r>
                        <w:rPr>
                          <w:rFonts w:ascii="Arial" w:hAnsi="Arial" w:cs="Arial"/>
                          <w:b/>
                          <w:sz w:val="20"/>
                          <w:szCs w:val="20"/>
                        </w:rPr>
                        <w:t xml:space="preserve"> </w:t>
                      </w:r>
                      <w:proofErr w:type="gramStart"/>
                      <w:r>
                        <w:rPr>
                          <w:rFonts w:ascii="Arial" w:hAnsi="Arial" w:cs="Arial"/>
                          <w:b/>
                          <w:sz w:val="20"/>
                          <w:szCs w:val="20"/>
                        </w:rPr>
                        <w:t xml:space="preserve">- </w:t>
                      </w:r>
                      <w:r w:rsidRPr="00C70DB7">
                        <w:rPr>
                          <w:rFonts w:ascii="Arial" w:hAnsi="Arial" w:cs="Arial"/>
                          <w:b/>
                          <w:sz w:val="20"/>
                          <w:szCs w:val="20"/>
                        </w:rPr>
                        <w:t xml:space="preserve"> White</w:t>
                      </w:r>
                      <w:proofErr w:type="gramEnd"/>
                    </w:p>
                    <w:p w:rsidR="005A50DC" w:rsidRPr="00C70DB7" w:rsidRDefault="005A50DC" w:rsidP="005A50DC">
                      <w:pPr>
                        <w:rPr>
                          <w:rFonts w:ascii="Arial" w:hAnsi="Arial" w:cs="Arial"/>
                          <w:b/>
                          <w:sz w:val="20"/>
                          <w:szCs w:val="20"/>
                        </w:rPr>
                      </w:pPr>
                      <w:r w:rsidRPr="00C70DB7">
                        <w:rPr>
                          <w:rFonts w:ascii="Arial" w:hAnsi="Arial" w:cs="Arial"/>
                          <w:b/>
                          <w:sz w:val="20"/>
                          <w:szCs w:val="20"/>
                        </w:rPr>
                        <w:t xml:space="preserve">A little behind </w:t>
                      </w:r>
                      <w:proofErr w:type="gramStart"/>
                      <w:r w:rsidRPr="00C70DB7">
                        <w:rPr>
                          <w:rFonts w:ascii="Arial" w:hAnsi="Arial" w:cs="Arial"/>
                          <w:b/>
                          <w:sz w:val="20"/>
                          <w:szCs w:val="20"/>
                        </w:rPr>
                        <w:t xml:space="preserve">time </w:t>
                      </w:r>
                      <w:r>
                        <w:rPr>
                          <w:rFonts w:ascii="Arial" w:hAnsi="Arial" w:cs="Arial"/>
                          <w:b/>
                          <w:sz w:val="20"/>
                          <w:szCs w:val="20"/>
                        </w:rPr>
                        <w:t xml:space="preserve"> -</w:t>
                      </w:r>
                      <w:proofErr w:type="gramEnd"/>
                      <w:r w:rsidR="00C3502E">
                        <w:rPr>
                          <w:rFonts w:ascii="Arial" w:hAnsi="Arial" w:cs="Arial"/>
                          <w:b/>
                          <w:color w:val="FFFF00"/>
                          <w:sz w:val="20"/>
                          <w:szCs w:val="20"/>
                        </w:rPr>
                        <w:t xml:space="preserve"> </w:t>
                      </w:r>
                      <w:r w:rsidR="00C3502E" w:rsidRPr="00C3502E">
                        <w:rPr>
                          <w:rFonts w:ascii="Arial" w:hAnsi="Arial" w:cs="Arial"/>
                          <w:b/>
                          <w:color w:val="FFC000"/>
                          <w:sz w:val="20"/>
                          <w:szCs w:val="20"/>
                        </w:rPr>
                        <w:t>Amber</w:t>
                      </w:r>
                    </w:p>
                    <w:p w:rsidR="005A50DC" w:rsidRPr="00C70DB7" w:rsidRDefault="005A50DC" w:rsidP="005A50DC">
                      <w:pPr>
                        <w:rPr>
                          <w:rFonts w:ascii="Arial" w:hAnsi="Arial" w:cs="Arial"/>
                          <w:b/>
                          <w:sz w:val="20"/>
                          <w:szCs w:val="20"/>
                        </w:rPr>
                      </w:pPr>
                      <w:proofErr w:type="gramStart"/>
                      <w:r w:rsidRPr="00C70DB7">
                        <w:rPr>
                          <w:rFonts w:ascii="Arial" w:hAnsi="Arial" w:cs="Arial"/>
                          <w:b/>
                          <w:sz w:val="20"/>
                          <w:szCs w:val="20"/>
                        </w:rPr>
                        <w:t xml:space="preserve">Completed </w:t>
                      </w:r>
                      <w:r>
                        <w:rPr>
                          <w:rFonts w:ascii="Arial" w:hAnsi="Arial" w:cs="Arial"/>
                          <w:b/>
                          <w:sz w:val="20"/>
                          <w:szCs w:val="20"/>
                        </w:rPr>
                        <w:t xml:space="preserve"> -</w:t>
                      </w:r>
                      <w:proofErr w:type="gramEnd"/>
                      <w:r>
                        <w:rPr>
                          <w:rFonts w:ascii="Arial" w:hAnsi="Arial" w:cs="Arial"/>
                          <w:b/>
                          <w:sz w:val="20"/>
                          <w:szCs w:val="20"/>
                        </w:rPr>
                        <w:t xml:space="preserve"> </w:t>
                      </w:r>
                      <w:r w:rsidRPr="00C70DB7">
                        <w:rPr>
                          <w:rFonts w:ascii="Arial" w:hAnsi="Arial" w:cs="Arial"/>
                          <w:b/>
                          <w:color w:val="1F497D" w:themeColor="text2"/>
                          <w:sz w:val="20"/>
                          <w:szCs w:val="20"/>
                        </w:rPr>
                        <w:t>Blue</w:t>
                      </w:r>
                    </w:p>
                    <w:p w:rsidR="005A50DC" w:rsidRDefault="005A50DC" w:rsidP="005A50DC"/>
                  </w:txbxContent>
                </v:textbox>
              </v:shape>
            </w:pict>
          </mc:Fallback>
        </mc:AlternateContent>
      </w:r>
      <w:r w:rsidR="00A928B8" w:rsidRPr="00726738">
        <w:rPr>
          <w:rFonts w:ascii="Arial" w:hAnsi="Arial" w:cs="Arial"/>
          <w:noProof/>
          <w:lang w:eastAsia="en-GB"/>
        </w:rPr>
        <mc:AlternateContent>
          <mc:Choice Requires="wps">
            <w:drawing>
              <wp:anchor distT="91440" distB="91440" distL="114300" distR="114300" simplePos="0" relativeHeight="251661312" behindDoc="0" locked="0" layoutInCell="0" allowOverlap="1" wp14:anchorId="3476703E" wp14:editId="3EBCC860">
                <wp:simplePos x="0" y="0"/>
                <wp:positionH relativeFrom="margin">
                  <wp:posOffset>1388745</wp:posOffset>
                </wp:positionH>
                <wp:positionV relativeFrom="margin">
                  <wp:posOffset>-498475</wp:posOffset>
                </wp:positionV>
                <wp:extent cx="5836285" cy="1673225"/>
                <wp:effectExtent l="0" t="0" r="0" b="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36285" cy="1673225"/>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A928B8" w:rsidRPr="005A50DC" w:rsidRDefault="00A928B8" w:rsidP="00A928B8">
                            <w:pPr>
                              <w:ind w:right="-68"/>
                              <w:rPr>
                                <w:rFonts w:ascii="Arial" w:hAnsi="Arial" w:cs="Arial"/>
                                <w:b/>
                                <w:sz w:val="40"/>
                                <w:szCs w:val="40"/>
                              </w:rPr>
                            </w:pPr>
                            <w:r w:rsidRPr="005A50DC">
                              <w:rPr>
                                <w:rFonts w:ascii="Arial" w:hAnsi="Arial" w:cs="Arial"/>
                                <w:b/>
                                <w:sz w:val="40"/>
                                <w:szCs w:val="40"/>
                              </w:rPr>
                              <w:t xml:space="preserve">Supporting Parents Improvement Group </w:t>
                            </w:r>
                          </w:p>
                          <w:p w:rsidR="00A928B8" w:rsidRDefault="00B84BF5" w:rsidP="00A928B8">
                            <w:pPr>
                              <w:ind w:right="-68"/>
                              <w:jc w:val="both"/>
                              <w:rPr>
                                <w:rFonts w:ascii="Arial" w:hAnsi="Arial" w:cs="Arial"/>
                                <w:b/>
                                <w:sz w:val="32"/>
                                <w:szCs w:val="32"/>
                              </w:rPr>
                            </w:pPr>
                            <w:r>
                              <w:rPr>
                                <w:rFonts w:ascii="Arial" w:hAnsi="Arial" w:cs="Arial"/>
                                <w:b/>
                                <w:sz w:val="32"/>
                                <w:szCs w:val="32"/>
                              </w:rPr>
                              <w:t>I</w:t>
                            </w:r>
                            <w:r w:rsidR="00774B6D">
                              <w:rPr>
                                <w:rFonts w:ascii="Arial" w:hAnsi="Arial" w:cs="Arial"/>
                                <w:b/>
                                <w:sz w:val="32"/>
                                <w:szCs w:val="32"/>
                              </w:rPr>
                              <w:t xml:space="preserve">mprovement Plan Date – May </w:t>
                            </w:r>
                            <w:r w:rsidR="00774B6D">
                              <w:rPr>
                                <w:rFonts w:ascii="Arial" w:hAnsi="Arial" w:cs="Arial"/>
                                <w:b/>
                                <w:sz w:val="32"/>
                                <w:szCs w:val="32"/>
                              </w:rPr>
                              <w:t>2018</w:t>
                            </w:r>
                            <w:bookmarkStart w:id="0" w:name="_GoBack"/>
                            <w:bookmarkEnd w:id="0"/>
                          </w:p>
                          <w:p w:rsidR="00A928B8" w:rsidRDefault="00A928B8" w:rsidP="00A928B8">
                            <w:pPr>
                              <w:ind w:right="-68"/>
                              <w:jc w:val="both"/>
                              <w:rPr>
                                <w:rFonts w:ascii="Arial" w:hAnsi="Arial" w:cs="Arial"/>
                                <w:b/>
                                <w:sz w:val="32"/>
                                <w:szCs w:val="32"/>
                              </w:rPr>
                            </w:pPr>
                          </w:p>
                          <w:p w:rsidR="00A928B8" w:rsidRPr="00B578D2" w:rsidRDefault="00A928B8" w:rsidP="00A928B8">
                            <w:pPr>
                              <w:ind w:right="-68"/>
                              <w:jc w:val="both"/>
                              <w:rPr>
                                <w:rFonts w:ascii="Arial" w:hAnsi="Arial" w:cs="Arial"/>
                                <w:b/>
                                <w:sz w:val="32"/>
                                <w:szCs w:val="32"/>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margin-left:109.35pt;margin-top:-39.25pt;width:459.55pt;height:131.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" o:allowincell="f" filled="f" stroked="f" strokeweight="1.5pt">
                <v:shadow on="t" type="perspective" color="black" opacity="26214f" origin="-.5,-.5" offset=".74836mm,.74836mm" matrix="65864f,,,65864f"/>
                <v:textbox inset="21.6pt,21.6pt,21.6pt,21.6pt">
                  <w:txbxContent>
                    <w:p w:rsidR="00A928B8" w:rsidRPr="005A50DC" w:rsidRDefault="00A928B8" w:rsidP="00A928B8">
                      <w:pPr>
                        <w:ind w:right="-68"/>
                        <w:rPr>
                          <w:rFonts w:ascii="Arial" w:hAnsi="Arial" w:cs="Arial"/>
                          <w:b/>
                          <w:sz w:val="40"/>
                          <w:szCs w:val="40"/>
                        </w:rPr>
                      </w:pPr>
                      <w:r w:rsidRPr="005A50DC">
                        <w:rPr>
                          <w:rFonts w:ascii="Arial" w:hAnsi="Arial" w:cs="Arial"/>
                          <w:b/>
                          <w:sz w:val="40"/>
                          <w:szCs w:val="40"/>
                        </w:rPr>
                        <w:t xml:space="preserve">Supporting Parents Improvement Group </w:t>
                      </w:r>
                    </w:p>
                    <w:p w:rsidR="00A928B8" w:rsidRDefault="00B84BF5" w:rsidP="00A928B8">
                      <w:pPr>
                        <w:ind w:right="-68"/>
                        <w:jc w:val="both"/>
                        <w:rPr>
                          <w:rFonts w:ascii="Arial" w:hAnsi="Arial" w:cs="Arial"/>
                          <w:b/>
                          <w:sz w:val="32"/>
                          <w:szCs w:val="32"/>
                        </w:rPr>
                      </w:pPr>
                      <w:r>
                        <w:rPr>
                          <w:rFonts w:ascii="Arial" w:hAnsi="Arial" w:cs="Arial"/>
                          <w:b/>
                          <w:sz w:val="32"/>
                          <w:szCs w:val="32"/>
                        </w:rPr>
                        <w:t>I</w:t>
                      </w:r>
                      <w:r w:rsidR="00774B6D">
                        <w:rPr>
                          <w:rFonts w:ascii="Arial" w:hAnsi="Arial" w:cs="Arial"/>
                          <w:b/>
                          <w:sz w:val="32"/>
                          <w:szCs w:val="32"/>
                        </w:rPr>
                        <w:t xml:space="preserve">mprovement Plan Date – May </w:t>
                      </w:r>
                      <w:r w:rsidR="00774B6D">
                        <w:rPr>
                          <w:rFonts w:ascii="Arial" w:hAnsi="Arial" w:cs="Arial"/>
                          <w:b/>
                          <w:sz w:val="32"/>
                          <w:szCs w:val="32"/>
                        </w:rPr>
                        <w:t>2018</w:t>
                      </w:r>
                      <w:bookmarkStart w:id="1" w:name="_GoBack"/>
                      <w:bookmarkEnd w:id="1"/>
                    </w:p>
                    <w:p w:rsidR="00A928B8" w:rsidRDefault="00A928B8" w:rsidP="00A928B8">
                      <w:pPr>
                        <w:ind w:right="-68"/>
                        <w:jc w:val="both"/>
                        <w:rPr>
                          <w:rFonts w:ascii="Arial" w:hAnsi="Arial" w:cs="Arial"/>
                          <w:b/>
                          <w:sz w:val="32"/>
                          <w:szCs w:val="32"/>
                        </w:rPr>
                      </w:pPr>
                    </w:p>
                    <w:p w:rsidR="00A928B8" w:rsidRPr="00B578D2" w:rsidRDefault="00A928B8" w:rsidP="00A928B8">
                      <w:pPr>
                        <w:ind w:right="-68"/>
                        <w:jc w:val="both"/>
                        <w:rPr>
                          <w:rFonts w:ascii="Arial" w:hAnsi="Arial" w:cs="Arial"/>
                          <w:b/>
                          <w:sz w:val="32"/>
                          <w:szCs w:val="32"/>
                        </w:rPr>
                      </w:pPr>
                    </w:p>
                  </w:txbxContent>
                </v:textbox>
                <w10:wrap type="square" anchorx="margin" anchory="margin"/>
              </v:rect>
            </w:pict>
          </mc:Fallback>
        </mc:AlternateContent>
      </w:r>
    </w:p>
    <w:tbl>
      <w:tblPr>
        <w:tblStyle w:val="TableGrid"/>
        <w:tblW w:w="16160" w:type="dxa"/>
        <w:tblInd w:w="-1026" w:type="dxa"/>
        <w:tblLayout w:type="fixed"/>
        <w:tblLook w:val="04A0" w:firstRow="1" w:lastRow="0" w:firstColumn="1" w:lastColumn="0" w:noHBand="0" w:noVBand="1"/>
      </w:tblPr>
      <w:tblGrid>
        <w:gridCol w:w="7655"/>
        <w:gridCol w:w="3685"/>
        <w:gridCol w:w="2127"/>
        <w:gridCol w:w="1417"/>
        <w:gridCol w:w="1276"/>
      </w:tblGrid>
      <w:tr w:rsidR="00FA48C6" w:rsidRPr="00726738" w:rsidTr="00EB2820">
        <w:trPr>
          <w:trHeight w:val="85"/>
        </w:trPr>
        <w:tc>
          <w:tcPr>
            <w:tcW w:w="16160" w:type="dxa"/>
            <w:gridSpan w:val="5"/>
            <w:shd w:val="clear" w:color="auto" w:fill="D6E3BC" w:themeFill="accent3" w:themeFillTint="66"/>
          </w:tcPr>
          <w:p w:rsidR="00AC69FD" w:rsidRPr="00AC69FD" w:rsidRDefault="00FA48C6" w:rsidP="00AC69FD">
            <w:pPr>
              <w:rPr>
                <w:rFonts w:ascii="Arial" w:hAnsi="Arial" w:cs="Arial"/>
                <w:sz w:val="28"/>
                <w:szCs w:val="28"/>
              </w:rPr>
            </w:pPr>
            <w:r w:rsidRPr="00AC69FD">
              <w:rPr>
                <w:rFonts w:ascii="Arial" w:hAnsi="Arial" w:cs="Arial"/>
                <w:b/>
                <w:bCs/>
                <w:sz w:val="28"/>
                <w:szCs w:val="28"/>
              </w:rPr>
              <w:t xml:space="preserve">FHC4 Outcome </w:t>
            </w:r>
            <w:r w:rsidR="00AC69FD" w:rsidRPr="00AC69FD">
              <w:rPr>
                <w:rFonts w:ascii="Arial" w:hAnsi="Arial" w:cs="Arial"/>
                <w:b/>
                <w:bCs/>
                <w:sz w:val="28"/>
                <w:szCs w:val="28"/>
              </w:rPr>
              <w:t xml:space="preserve">7 </w:t>
            </w:r>
            <w:r w:rsidR="00AC69FD" w:rsidRPr="00AC69FD">
              <w:rPr>
                <w:rFonts w:ascii="Arial" w:hAnsi="Arial" w:cs="Arial"/>
                <w:sz w:val="28"/>
                <w:szCs w:val="28"/>
              </w:rPr>
              <w:t>Children and young people are supported to achieve their potential in all areas of development.</w:t>
            </w:r>
            <w:r w:rsidR="00AC69FD" w:rsidRPr="00AC69FD">
              <w:rPr>
                <w:rFonts w:ascii="Arial" w:hAnsi="Arial" w:cs="Arial"/>
                <w:vanish/>
                <w:color w:val="1F497D" w:themeColor="text2"/>
                <w:sz w:val="28"/>
                <w:szCs w:val="28"/>
              </w:rPr>
              <w:t>ringen outcomesen 4</w:t>
            </w:r>
          </w:p>
          <w:p w:rsidR="00FA48C6" w:rsidRPr="006615B5" w:rsidRDefault="00FA48C6" w:rsidP="00EB2820">
            <w:pPr>
              <w:autoSpaceDE w:val="0"/>
              <w:autoSpaceDN w:val="0"/>
              <w:adjustRightInd w:val="0"/>
              <w:rPr>
                <w:rFonts w:ascii="Arial" w:hAnsi="Arial" w:cs="Arial"/>
                <w:b/>
                <w:bCs/>
                <w:sz w:val="28"/>
                <w:szCs w:val="28"/>
              </w:rPr>
            </w:pPr>
          </w:p>
        </w:tc>
      </w:tr>
      <w:tr w:rsidR="00FA48C6" w:rsidRPr="00726738" w:rsidTr="00EB2820">
        <w:trPr>
          <w:trHeight w:val="702"/>
        </w:trPr>
        <w:tc>
          <w:tcPr>
            <w:tcW w:w="16160" w:type="dxa"/>
            <w:gridSpan w:val="5"/>
            <w:shd w:val="clear" w:color="auto" w:fill="EAF1DD" w:themeFill="accent3" w:themeFillTint="33"/>
          </w:tcPr>
          <w:p w:rsidR="00FA48C6" w:rsidRPr="00726738" w:rsidRDefault="00FA48C6" w:rsidP="00EB2820">
            <w:pPr>
              <w:rPr>
                <w:rFonts w:ascii="Arial" w:hAnsi="Arial" w:cs="Arial"/>
                <w:b/>
                <w:bCs/>
                <w:sz w:val="28"/>
                <w:szCs w:val="28"/>
              </w:rPr>
            </w:pPr>
            <w:r w:rsidRPr="00726738">
              <w:rPr>
                <w:rFonts w:ascii="Arial" w:hAnsi="Arial" w:cs="Arial"/>
                <w:b/>
                <w:bCs/>
                <w:sz w:val="28"/>
                <w:szCs w:val="28"/>
              </w:rPr>
              <w:t>Improvement priority</w:t>
            </w:r>
            <w:r w:rsidR="00AE6500">
              <w:rPr>
                <w:rFonts w:ascii="Arial" w:hAnsi="Arial" w:cs="Arial"/>
                <w:b/>
                <w:bCs/>
                <w:sz w:val="28"/>
                <w:szCs w:val="28"/>
              </w:rPr>
              <w:t xml:space="preserve"> 1</w:t>
            </w:r>
            <w:r w:rsidRPr="00726738">
              <w:rPr>
                <w:rFonts w:ascii="Arial" w:hAnsi="Arial" w:cs="Arial"/>
                <w:b/>
                <w:bCs/>
                <w:sz w:val="28"/>
                <w:szCs w:val="28"/>
              </w:rPr>
              <w:t xml:space="preserve">: </w:t>
            </w:r>
          </w:p>
          <w:p w:rsidR="00FA48C6" w:rsidRPr="00973F28" w:rsidRDefault="00973F28" w:rsidP="0038164B">
            <w:pPr>
              <w:rPr>
                <w:rFonts w:ascii="Arial" w:hAnsi="Arial" w:cs="Arial"/>
                <w:sz w:val="28"/>
                <w:szCs w:val="28"/>
              </w:rPr>
            </w:pPr>
            <w:r w:rsidRPr="00973F28">
              <w:rPr>
                <w:rFonts w:ascii="Arial" w:hAnsi="Arial" w:cs="Arial"/>
                <w:sz w:val="28"/>
                <w:szCs w:val="28"/>
              </w:rPr>
              <w:t xml:space="preserve">Improve local decision </w:t>
            </w:r>
            <w:r w:rsidR="00AC69FD" w:rsidRPr="00973F28">
              <w:rPr>
                <w:rFonts w:ascii="Arial" w:hAnsi="Arial" w:cs="Arial"/>
                <w:sz w:val="28"/>
                <w:szCs w:val="28"/>
              </w:rPr>
              <w:t>making by</w:t>
            </w:r>
            <w:r w:rsidRPr="00973F28">
              <w:rPr>
                <w:rFonts w:ascii="Arial" w:hAnsi="Arial" w:cs="Arial"/>
                <w:sz w:val="28"/>
                <w:szCs w:val="28"/>
              </w:rPr>
              <w:t xml:space="preserve"> providing data, resources, training and process.</w:t>
            </w:r>
          </w:p>
        </w:tc>
      </w:tr>
      <w:tr w:rsidR="00FA48C6" w:rsidRPr="00726738" w:rsidTr="00CE4848">
        <w:tc>
          <w:tcPr>
            <w:tcW w:w="7655" w:type="dxa"/>
          </w:tcPr>
          <w:p w:rsidR="00FA48C6" w:rsidRPr="00726738" w:rsidRDefault="00FA48C6" w:rsidP="00EB2820">
            <w:pPr>
              <w:jc w:val="center"/>
              <w:rPr>
                <w:rFonts w:ascii="Arial" w:hAnsi="Arial" w:cs="Arial"/>
                <w:b/>
                <w:bCs/>
                <w:sz w:val="28"/>
                <w:szCs w:val="28"/>
              </w:rPr>
            </w:pPr>
            <w:r w:rsidRPr="00726738">
              <w:rPr>
                <w:rFonts w:ascii="Arial" w:hAnsi="Arial" w:cs="Arial"/>
                <w:b/>
                <w:bCs/>
                <w:sz w:val="28"/>
                <w:szCs w:val="28"/>
              </w:rPr>
              <w:t>Actions</w:t>
            </w:r>
          </w:p>
        </w:tc>
        <w:tc>
          <w:tcPr>
            <w:tcW w:w="3685" w:type="dxa"/>
          </w:tcPr>
          <w:p w:rsidR="00FA48C6" w:rsidRPr="00726738" w:rsidRDefault="00FA48C6" w:rsidP="00EB2820">
            <w:pPr>
              <w:jc w:val="center"/>
              <w:rPr>
                <w:rFonts w:ascii="Arial" w:hAnsi="Arial" w:cs="Arial"/>
                <w:b/>
                <w:bCs/>
                <w:sz w:val="28"/>
                <w:szCs w:val="28"/>
              </w:rPr>
            </w:pPr>
            <w:r w:rsidRPr="00726738">
              <w:rPr>
                <w:rFonts w:ascii="Arial" w:hAnsi="Arial" w:cs="Arial"/>
                <w:b/>
                <w:bCs/>
                <w:sz w:val="28"/>
                <w:szCs w:val="28"/>
              </w:rPr>
              <w:t>Measures / evaluation</w:t>
            </w:r>
          </w:p>
        </w:tc>
        <w:tc>
          <w:tcPr>
            <w:tcW w:w="2127" w:type="dxa"/>
          </w:tcPr>
          <w:p w:rsidR="00FA48C6" w:rsidRPr="00726738" w:rsidRDefault="00FA48C6" w:rsidP="00EB2820">
            <w:pPr>
              <w:jc w:val="center"/>
              <w:rPr>
                <w:rFonts w:ascii="Arial" w:hAnsi="Arial" w:cs="Arial"/>
                <w:b/>
                <w:bCs/>
                <w:sz w:val="28"/>
                <w:szCs w:val="28"/>
              </w:rPr>
            </w:pPr>
            <w:r w:rsidRPr="00726738">
              <w:rPr>
                <w:rFonts w:ascii="Arial" w:hAnsi="Arial" w:cs="Arial"/>
                <w:b/>
                <w:bCs/>
                <w:sz w:val="28"/>
                <w:szCs w:val="28"/>
              </w:rPr>
              <w:t>Timescale</w:t>
            </w:r>
          </w:p>
        </w:tc>
        <w:tc>
          <w:tcPr>
            <w:tcW w:w="1417" w:type="dxa"/>
          </w:tcPr>
          <w:p w:rsidR="00FA48C6" w:rsidRPr="00726738" w:rsidRDefault="00FA48C6" w:rsidP="00EB2820">
            <w:pPr>
              <w:jc w:val="center"/>
              <w:rPr>
                <w:rFonts w:ascii="Arial" w:hAnsi="Arial" w:cs="Arial"/>
                <w:b/>
                <w:bCs/>
                <w:sz w:val="28"/>
                <w:szCs w:val="28"/>
              </w:rPr>
            </w:pPr>
            <w:r w:rsidRPr="00726738">
              <w:rPr>
                <w:rFonts w:ascii="Arial" w:hAnsi="Arial" w:cs="Arial"/>
                <w:b/>
                <w:bCs/>
                <w:sz w:val="28"/>
                <w:szCs w:val="28"/>
              </w:rPr>
              <w:t>Lead</w:t>
            </w:r>
          </w:p>
        </w:tc>
        <w:tc>
          <w:tcPr>
            <w:tcW w:w="1276" w:type="dxa"/>
          </w:tcPr>
          <w:p w:rsidR="00FA48C6" w:rsidRPr="00726738" w:rsidRDefault="00FA48C6" w:rsidP="00EB2820">
            <w:pPr>
              <w:rPr>
                <w:rFonts w:ascii="Arial" w:hAnsi="Arial" w:cs="Arial"/>
                <w:b/>
                <w:bCs/>
                <w:sz w:val="28"/>
                <w:szCs w:val="28"/>
              </w:rPr>
            </w:pPr>
            <w:r w:rsidRPr="00726738">
              <w:rPr>
                <w:rFonts w:ascii="Arial" w:hAnsi="Arial" w:cs="Arial"/>
                <w:b/>
                <w:bCs/>
                <w:sz w:val="28"/>
                <w:szCs w:val="28"/>
              </w:rPr>
              <w:t>BRAG</w:t>
            </w:r>
          </w:p>
        </w:tc>
      </w:tr>
      <w:tr w:rsidR="002050AF" w:rsidRPr="00726738" w:rsidTr="00B97F1A">
        <w:trPr>
          <w:trHeight w:val="1132"/>
        </w:trPr>
        <w:tc>
          <w:tcPr>
            <w:tcW w:w="7655" w:type="dxa"/>
          </w:tcPr>
          <w:p w:rsidR="002050AF" w:rsidRDefault="00140687" w:rsidP="00AA2FA1">
            <w:pPr>
              <w:rPr>
                <w:rFonts w:ascii="Arial" w:hAnsi="Arial" w:cs="Arial"/>
                <w:color w:val="C0504D" w:themeColor="accent2"/>
                <w:sz w:val="24"/>
                <w:szCs w:val="24"/>
              </w:rPr>
            </w:pPr>
            <w:r w:rsidRPr="00E90489">
              <w:rPr>
                <w:rFonts w:ascii="Arial" w:hAnsi="Arial" w:cs="Arial"/>
                <w:color w:val="C0504D" w:themeColor="accent2"/>
                <w:sz w:val="24"/>
                <w:szCs w:val="24"/>
              </w:rPr>
              <w:t>Determine data gaps when the mapping exercise is complete across each of the areas / districts and identify whether the data set out bel</w:t>
            </w:r>
            <w:r w:rsidR="002670E7" w:rsidRPr="00E90489">
              <w:rPr>
                <w:rFonts w:ascii="Arial" w:hAnsi="Arial" w:cs="Arial"/>
                <w:color w:val="C0504D" w:themeColor="accent2"/>
                <w:sz w:val="24"/>
                <w:szCs w:val="24"/>
              </w:rPr>
              <w:t>ow is the correct data required</w:t>
            </w:r>
          </w:p>
          <w:p w:rsidR="00932490" w:rsidRPr="00E90489" w:rsidRDefault="00932490" w:rsidP="00AA2FA1">
            <w:pPr>
              <w:rPr>
                <w:rFonts w:ascii="Arial" w:hAnsi="Arial" w:cs="Arial"/>
                <w:color w:val="C0504D" w:themeColor="accent2"/>
                <w:sz w:val="24"/>
                <w:szCs w:val="24"/>
              </w:rPr>
            </w:pPr>
            <w:r>
              <w:rPr>
                <w:rFonts w:ascii="Arial" w:hAnsi="Arial" w:cs="Arial"/>
                <w:color w:val="C0504D" w:themeColor="accent2"/>
                <w:sz w:val="24"/>
                <w:szCs w:val="24"/>
              </w:rPr>
              <w:t>Mapping under way</w:t>
            </w:r>
          </w:p>
          <w:p w:rsidR="001A22AE" w:rsidRPr="002667C6" w:rsidRDefault="001A22AE" w:rsidP="00AA2FA1">
            <w:pPr>
              <w:rPr>
                <w:rFonts w:ascii="Arial" w:hAnsi="Arial" w:cs="Arial"/>
                <w:color w:val="FF0000"/>
                <w:sz w:val="24"/>
                <w:szCs w:val="24"/>
              </w:rPr>
            </w:pPr>
          </w:p>
        </w:tc>
        <w:tc>
          <w:tcPr>
            <w:tcW w:w="3685" w:type="dxa"/>
          </w:tcPr>
          <w:p w:rsidR="00AA2FA1" w:rsidRPr="002667C6" w:rsidRDefault="00AA2FA1" w:rsidP="00EB2820">
            <w:pPr>
              <w:rPr>
                <w:rFonts w:ascii="Arial" w:hAnsi="Arial" w:cs="Arial"/>
                <w:sz w:val="24"/>
                <w:szCs w:val="24"/>
              </w:rPr>
            </w:pPr>
          </w:p>
          <w:p w:rsidR="002050AF" w:rsidRDefault="002050AF" w:rsidP="00EB2820">
            <w:pPr>
              <w:rPr>
                <w:rFonts w:ascii="Arial" w:hAnsi="Arial" w:cs="Arial"/>
                <w:sz w:val="24"/>
                <w:szCs w:val="24"/>
              </w:rPr>
            </w:pPr>
          </w:p>
          <w:p w:rsidR="00A763FD" w:rsidRPr="002667C6" w:rsidRDefault="00A763FD" w:rsidP="00EB2820">
            <w:pPr>
              <w:rPr>
                <w:rFonts w:ascii="Arial" w:hAnsi="Arial" w:cs="Arial"/>
                <w:sz w:val="24"/>
                <w:szCs w:val="24"/>
              </w:rPr>
            </w:pPr>
          </w:p>
        </w:tc>
        <w:tc>
          <w:tcPr>
            <w:tcW w:w="2127" w:type="dxa"/>
          </w:tcPr>
          <w:p w:rsidR="002050AF" w:rsidRDefault="002050AF" w:rsidP="00EB2820">
            <w:pPr>
              <w:rPr>
                <w:rFonts w:ascii="Arial" w:hAnsi="Arial" w:cs="Arial"/>
                <w:color w:val="FF0000"/>
                <w:sz w:val="24"/>
                <w:szCs w:val="24"/>
              </w:rPr>
            </w:pPr>
          </w:p>
          <w:p w:rsidR="00024EF7" w:rsidRDefault="00024EF7" w:rsidP="00EB2820">
            <w:pPr>
              <w:rPr>
                <w:rFonts w:ascii="Arial" w:hAnsi="Arial" w:cs="Arial"/>
                <w:color w:val="FF0000"/>
                <w:sz w:val="24"/>
                <w:szCs w:val="24"/>
              </w:rPr>
            </w:pPr>
          </w:p>
          <w:p w:rsidR="005162DD" w:rsidRPr="000248C4" w:rsidRDefault="00B97F1A" w:rsidP="00EB2820">
            <w:pPr>
              <w:rPr>
                <w:rFonts w:ascii="Arial" w:hAnsi="Arial" w:cs="Arial"/>
                <w:color w:val="FF0000"/>
                <w:sz w:val="24"/>
                <w:szCs w:val="24"/>
              </w:rPr>
            </w:pPr>
            <w:r w:rsidRPr="00382B6A">
              <w:rPr>
                <w:rFonts w:ascii="Arial" w:hAnsi="Arial" w:cs="Arial"/>
                <w:sz w:val="24"/>
                <w:szCs w:val="24"/>
              </w:rPr>
              <w:t>ongoing</w:t>
            </w:r>
          </w:p>
        </w:tc>
        <w:tc>
          <w:tcPr>
            <w:tcW w:w="1417" w:type="dxa"/>
          </w:tcPr>
          <w:p w:rsidR="00024EF7" w:rsidRDefault="00024EF7" w:rsidP="00EB2820">
            <w:pPr>
              <w:rPr>
                <w:rFonts w:ascii="Arial" w:hAnsi="Arial" w:cs="Arial"/>
                <w:color w:val="000000" w:themeColor="text1"/>
                <w:sz w:val="24"/>
                <w:szCs w:val="24"/>
              </w:rPr>
            </w:pPr>
          </w:p>
          <w:p w:rsidR="00024EF7" w:rsidRPr="000248C4" w:rsidRDefault="00024EF7" w:rsidP="00EB2820">
            <w:pPr>
              <w:rPr>
                <w:rFonts w:ascii="Arial" w:hAnsi="Arial" w:cs="Arial"/>
                <w:color w:val="FF0000"/>
                <w:sz w:val="24"/>
                <w:szCs w:val="24"/>
              </w:rPr>
            </w:pPr>
          </w:p>
        </w:tc>
        <w:tc>
          <w:tcPr>
            <w:tcW w:w="1276" w:type="dxa"/>
            <w:shd w:val="clear" w:color="auto" w:fill="00B0F0"/>
          </w:tcPr>
          <w:p w:rsidR="002050AF" w:rsidRDefault="002050AF" w:rsidP="00EB2820">
            <w:pPr>
              <w:rPr>
                <w:rFonts w:ascii="Arial" w:hAnsi="Arial" w:cs="Arial"/>
                <w:sz w:val="24"/>
                <w:szCs w:val="24"/>
              </w:rPr>
            </w:pPr>
          </w:p>
          <w:p w:rsidR="001A22AE" w:rsidRDefault="001A22AE" w:rsidP="00EB2820">
            <w:pPr>
              <w:rPr>
                <w:rFonts w:ascii="Arial" w:hAnsi="Arial" w:cs="Arial"/>
                <w:sz w:val="24"/>
                <w:szCs w:val="24"/>
              </w:rPr>
            </w:pPr>
          </w:p>
          <w:p w:rsidR="001A22AE" w:rsidRDefault="001A22AE" w:rsidP="00EB2820">
            <w:pPr>
              <w:rPr>
                <w:rFonts w:ascii="Arial" w:hAnsi="Arial" w:cs="Arial"/>
                <w:sz w:val="24"/>
                <w:szCs w:val="24"/>
              </w:rPr>
            </w:pPr>
          </w:p>
          <w:p w:rsidR="000545D0" w:rsidRPr="002667C6" w:rsidRDefault="000545D0" w:rsidP="00EB2820">
            <w:pPr>
              <w:rPr>
                <w:rFonts w:ascii="Arial" w:hAnsi="Arial" w:cs="Arial"/>
                <w:sz w:val="24"/>
                <w:szCs w:val="24"/>
              </w:rPr>
            </w:pPr>
          </w:p>
        </w:tc>
      </w:tr>
      <w:tr w:rsidR="00A928B8" w:rsidRPr="00726738" w:rsidTr="00E320FE">
        <w:tc>
          <w:tcPr>
            <w:tcW w:w="7655" w:type="dxa"/>
          </w:tcPr>
          <w:p w:rsidR="005A50DC" w:rsidRDefault="005A50DC" w:rsidP="004677FD">
            <w:pPr>
              <w:jc w:val="both"/>
              <w:rPr>
                <w:rFonts w:ascii="Arial" w:hAnsi="Arial" w:cs="Arial"/>
                <w:sz w:val="24"/>
                <w:szCs w:val="24"/>
              </w:rPr>
            </w:pPr>
            <w:r w:rsidRPr="004677FD">
              <w:rPr>
                <w:rFonts w:ascii="Arial" w:hAnsi="Arial" w:cs="Arial"/>
                <w:sz w:val="24"/>
                <w:szCs w:val="24"/>
              </w:rPr>
              <w:t xml:space="preserve">Gather quarterly statistical data in relation to early intervention </w:t>
            </w:r>
            <w:r w:rsidR="00932490">
              <w:rPr>
                <w:rFonts w:ascii="Arial" w:hAnsi="Arial" w:cs="Arial"/>
                <w:sz w:val="24"/>
                <w:szCs w:val="24"/>
              </w:rPr>
              <w:t xml:space="preserve">and support </w:t>
            </w:r>
            <w:r w:rsidRPr="004677FD">
              <w:rPr>
                <w:rFonts w:ascii="Arial" w:hAnsi="Arial" w:cs="Arial"/>
                <w:sz w:val="24"/>
                <w:szCs w:val="24"/>
              </w:rPr>
              <w:t xml:space="preserve">in the early years. </w:t>
            </w:r>
          </w:p>
          <w:p w:rsidR="004677FD" w:rsidRPr="004677FD" w:rsidRDefault="004677FD" w:rsidP="004677FD">
            <w:pPr>
              <w:jc w:val="both"/>
              <w:rPr>
                <w:rFonts w:ascii="Arial" w:hAnsi="Arial" w:cs="Arial"/>
                <w:sz w:val="24"/>
                <w:szCs w:val="24"/>
              </w:rPr>
            </w:pPr>
            <w:r>
              <w:rPr>
                <w:rFonts w:ascii="Arial" w:hAnsi="Arial" w:cs="Arial"/>
                <w:sz w:val="24"/>
                <w:szCs w:val="24"/>
              </w:rPr>
              <w:t xml:space="preserve">Agreement with </w:t>
            </w:r>
            <w:r w:rsidR="00756509">
              <w:rPr>
                <w:rFonts w:ascii="Arial" w:hAnsi="Arial" w:cs="Arial"/>
                <w:sz w:val="24"/>
                <w:szCs w:val="24"/>
              </w:rPr>
              <w:t>Children’s</w:t>
            </w:r>
            <w:r w:rsidR="00226E92">
              <w:rPr>
                <w:rFonts w:ascii="Arial" w:hAnsi="Arial" w:cs="Arial"/>
                <w:sz w:val="24"/>
                <w:szCs w:val="24"/>
              </w:rPr>
              <w:t xml:space="preserve"> services manager</w:t>
            </w:r>
            <w:r w:rsidR="00932490">
              <w:rPr>
                <w:rFonts w:ascii="Arial" w:hAnsi="Arial" w:cs="Arial"/>
                <w:sz w:val="24"/>
                <w:szCs w:val="24"/>
              </w:rPr>
              <w:t xml:space="preserve">s group that appropriate </w:t>
            </w:r>
            <w:r w:rsidR="00226E92">
              <w:rPr>
                <w:rFonts w:ascii="Arial" w:hAnsi="Arial" w:cs="Arial"/>
                <w:sz w:val="24"/>
                <w:szCs w:val="24"/>
              </w:rPr>
              <w:t>data to be collected</w:t>
            </w:r>
            <w:r w:rsidR="0048284D">
              <w:rPr>
                <w:rFonts w:ascii="Arial" w:hAnsi="Arial" w:cs="Arial"/>
                <w:sz w:val="24"/>
                <w:szCs w:val="24"/>
              </w:rPr>
              <w:t xml:space="preserve"> within each Area</w:t>
            </w:r>
          </w:p>
          <w:p w:rsidR="00932490" w:rsidRDefault="00932490" w:rsidP="00932490">
            <w:pPr>
              <w:jc w:val="both"/>
              <w:rPr>
                <w:rFonts w:ascii="Arial" w:hAnsi="Arial" w:cs="Arial"/>
                <w:sz w:val="24"/>
                <w:szCs w:val="24"/>
              </w:rPr>
            </w:pPr>
            <w:r>
              <w:rPr>
                <w:rFonts w:ascii="Arial" w:hAnsi="Arial" w:cs="Arial"/>
                <w:sz w:val="24"/>
                <w:szCs w:val="24"/>
              </w:rPr>
              <w:t>Measures and core suite of interventions developed and adapted in consultation with staff</w:t>
            </w:r>
          </w:p>
          <w:p w:rsidR="00A928B8" w:rsidRPr="00E90489" w:rsidRDefault="00A928B8" w:rsidP="00AA2FA1">
            <w:pPr>
              <w:rPr>
                <w:rFonts w:ascii="Arial" w:hAnsi="Arial" w:cs="Arial"/>
                <w:color w:val="C0504D" w:themeColor="accent2"/>
                <w:sz w:val="24"/>
                <w:szCs w:val="24"/>
              </w:rPr>
            </w:pPr>
          </w:p>
        </w:tc>
        <w:tc>
          <w:tcPr>
            <w:tcW w:w="3685" w:type="dxa"/>
          </w:tcPr>
          <w:p w:rsidR="00A928B8" w:rsidRDefault="00932490" w:rsidP="00226E92">
            <w:pPr>
              <w:rPr>
                <w:rFonts w:ascii="Arial" w:hAnsi="Arial" w:cs="Arial"/>
                <w:sz w:val="24"/>
                <w:szCs w:val="24"/>
              </w:rPr>
            </w:pPr>
            <w:r>
              <w:rPr>
                <w:rFonts w:ascii="Arial" w:hAnsi="Arial" w:cs="Arial"/>
                <w:sz w:val="24"/>
                <w:szCs w:val="24"/>
              </w:rPr>
              <w:t xml:space="preserve">Agreed data will be available for each Area, </w:t>
            </w:r>
            <w:r w:rsidR="0048284D">
              <w:rPr>
                <w:rFonts w:ascii="Arial" w:hAnsi="Arial" w:cs="Arial"/>
                <w:sz w:val="24"/>
                <w:szCs w:val="24"/>
              </w:rPr>
              <w:t xml:space="preserve">and </w:t>
            </w:r>
            <w:r>
              <w:rPr>
                <w:rFonts w:ascii="Arial" w:hAnsi="Arial" w:cs="Arial"/>
                <w:sz w:val="24"/>
                <w:szCs w:val="24"/>
              </w:rPr>
              <w:t>updated quarterly</w:t>
            </w:r>
          </w:p>
          <w:p w:rsidR="0048284D" w:rsidRDefault="0048284D" w:rsidP="00226E92">
            <w:pPr>
              <w:rPr>
                <w:rFonts w:ascii="Arial" w:hAnsi="Arial" w:cs="Arial"/>
                <w:sz w:val="24"/>
                <w:szCs w:val="24"/>
              </w:rPr>
            </w:pPr>
          </w:p>
          <w:p w:rsidR="0048284D" w:rsidRPr="002667C6" w:rsidRDefault="0048284D" w:rsidP="00226E92">
            <w:pPr>
              <w:rPr>
                <w:rFonts w:ascii="Arial" w:hAnsi="Arial" w:cs="Arial"/>
                <w:sz w:val="24"/>
                <w:szCs w:val="24"/>
              </w:rPr>
            </w:pPr>
            <w:r>
              <w:rPr>
                <w:rFonts w:ascii="Arial" w:hAnsi="Arial" w:cs="Arial"/>
                <w:sz w:val="24"/>
                <w:szCs w:val="24"/>
              </w:rPr>
              <w:t>All practitioners who provide parenting support will collect numbers of families that attend as a matter of course, and ensure FRCs are provided with it</w:t>
            </w:r>
          </w:p>
        </w:tc>
        <w:tc>
          <w:tcPr>
            <w:tcW w:w="2127" w:type="dxa"/>
          </w:tcPr>
          <w:p w:rsidR="005A50DC" w:rsidRDefault="005A50DC" w:rsidP="005A50DC">
            <w:pPr>
              <w:rPr>
                <w:rFonts w:ascii="Arial" w:hAnsi="Arial" w:cs="Arial"/>
                <w:color w:val="000000" w:themeColor="text1"/>
                <w:sz w:val="24"/>
                <w:szCs w:val="24"/>
              </w:rPr>
            </w:pPr>
          </w:p>
          <w:p w:rsidR="005A50DC" w:rsidRDefault="005A50DC" w:rsidP="005A50DC">
            <w:pPr>
              <w:rPr>
                <w:rFonts w:ascii="Arial" w:hAnsi="Arial" w:cs="Arial"/>
                <w:color w:val="000000" w:themeColor="text1"/>
                <w:sz w:val="24"/>
                <w:szCs w:val="24"/>
              </w:rPr>
            </w:pPr>
          </w:p>
          <w:p w:rsidR="00A928B8" w:rsidRDefault="00A928B8" w:rsidP="00EB2820">
            <w:pPr>
              <w:rPr>
                <w:rFonts w:ascii="Arial" w:hAnsi="Arial" w:cs="Arial"/>
                <w:color w:val="FF0000"/>
                <w:sz w:val="24"/>
                <w:szCs w:val="24"/>
              </w:rPr>
            </w:pPr>
          </w:p>
          <w:p w:rsidR="0048284D" w:rsidRDefault="0048284D" w:rsidP="00EB2820">
            <w:pPr>
              <w:rPr>
                <w:rFonts w:ascii="Arial" w:hAnsi="Arial" w:cs="Arial"/>
                <w:color w:val="FF0000"/>
                <w:sz w:val="24"/>
                <w:szCs w:val="24"/>
              </w:rPr>
            </w:pPr>
          </w:p>
          <w:p w:rsidR="0048284D" w:rsidRDefault="00E320FE" w:rsidP="00EB2820">
            <w:pPr>
              <w:rPr>
                <w:rFonts w:ascii="Arial" w:hAnsi="Arial" w:cs="Arial"/>
                <w:color w:val="FF0000"/>
                <w:sz w:val="24"/>
                <w:szCs w:val="24"/>
              </w:rPr>
            </w:pPr>
            <w:r>
              <w:rPr>
                <w:rFonts w:ascii="Arial" w:hAnsi="Arial" w:cs="Arial"/>
                <w:color w:val="000000" w:themeColor="text1"/>
                <w:sz w:val="24"/>
                <w:szCs w:val="24"/>
              </w:rPr>
              <w:t>Ongoing</w:t>
            </w:r>
          </w:p>
        </w:tc>
        <w:tc>
          <w:tcPr>
            <w:tcW w:w="1417" w:type="dxa"/>
          </w:tcPr>
          <w:p w:rsidR="005A50DC" w:rsidRPr="00024EF7" w:rsidRDefault="005A50DC" w:rsidP="005A50DC">
            <w:pPr>
              <w:rPr>
                <w:rFonts w:ascii="Arial" w:hAnsi="Arial" w:cs="Arial"/>
                <w:color w:val="000000" w:themeColor="text1"/>
                <w:sz w:val="24"/>
                <w:szCs w:val="24"/>
              </w:rPr>
            </w:pPr>
          </w:p>
          <w:p w:rsidR="005A50DC" w:rsidRPr="00024EF7" w:rsidRDefault="005A50DC" w:rsidP="005A50DC">
            <w:pPr>
              <w:rPr>
                <w:rFonts w:ascii="Arial" w:hAnsi="Arial" w:cs="Arial"/>
                <w:color w:val="000000" w:themeColor="text1"/>
                <w:sz w:val="24"/>
                <w:szCs w:val="24"/>
              </w:rPr>
            </w:pPr>
          </w:p>
          <w:p w:rsidR="00A928B8" w:rsidRDefault="00A928B8" w:rsidP="00EB2820">
            <w:pPr>
              <w:rPr>
                <w:rFonts w:ascii="Arial" w:hAnsi="Arial" w:cs="Arial"/>
                <w:color w:val="FF0000"/>
                <w:sz w:val="24"/>
                <w:szCs w:val="24"/>
              </w:rPr>
            </w:pPr>
          </w:p>
          <w:p w:rsidR="0048284D" w:rsidRDefault="0048284D" w:rsidP="00EB2820">
            <w:pPr>
              <w:rPr>
                <w:rFonts w:ascii="Arial" w:hAnsi="Arial" w:cs="Arial"/>
                <w:color w:val="FF0000"/>
                <w:sz w:val="24"/>
                <w:szCs w:val="24"/>
              </w:rPr>
            </w:pPr>
          </w:p>
          <w:p w:rsidR="0048284D" w:rsidRDefault="0048284D" w:rsidP="00EB2820">
            <w:pPr>
              <w:rPr>
                <w:rFonts w:ascii="Arial" w:hAnsi="Arial" w:cs="Arial"/>
                <w:color w:val="FF0000"/>
                <w:sz w:val="24"/>
                <w:szCs w:val="24"/>
              </w:rPr>
            </w:pPr>
            <w:r w:rsidRPr="0048284D">
              <w:rPr>
                <w:rFonts w:ascii="Arial" w:hAnsi="Arial" w:cs="Arial"/>
                <w:color w:val="000000" w:themeColor="text1"/>
                <w:sz w:val="24"/>
                <w:szCs w:val="24"/>
              </w:rPr>
              <w:t>FRCs</w:t>
            </w:r>
          </w:p>
        </w:tc>
        <w:tc>
          <w:tcPr>
            <w:tcW w:w="1276" w:type="dxa"/>
            <w:shd w:val="clear" w:color="auto" w:fill="8DB3E2" w:themeFill="text2" w:themeFillTint="66"/>
          </w:tcPr>
          <w:p w:rsidR="005A50DC" w:rsidRDefault="005A50DC" w:rsidP="005A50DC">
            <w:pPr>
              <w:rPr>
                <w:rFonts w:ascii="Arial" w:hAnsi="Arial" w:cs="Arial"/>
                <w:sz w:val="24"/>
                <w:szCs w:val="24"/>
              </w:rPr>
            </w:pPr>
          </w:p>
          <w:p w:rsidR="00A928B8" w:rsidRDefault="0025715A" w:rsidP="00EB2820">
            <w:pPr>
              <w:rPr>
                <w:rFonts w:ascii="Arial" w:hAnsi="Arial" w:cs="Arial"/>
                <w:sz w:val="24"/>
                <w:szCs w:val="24"/>
              </w:rPr>
            </w:pPr>
            <w:r>
              <w:rPr>
                <w:rFonts w:ascii="Arial" w:hAnsi="Arial" w:cs="Arial"/>
                <w:sz w:val="24"/>
                <w:szCs w:val="24"/>
              </w:rPr>
              <w:t>Complete</w:t>
            </w:r>
          </w:p>
        </w:tc>
      </w:tr>
      <w:tr w:rsidR="005A50DC" w:rsidRPr="00726738" w:rsidTr="007B62A5">
        <w:tc>
          <w:tcPr>
            <w:tcW w:w="7655" w:type="dxa"/>
          </w:tcPr>
          <w:p w:rsidR="005A50DC" w:rsidRDefault="005A50DC" w:rsidP="005A50DC">
            <w:pPr>
              <w:jc w:val="both"/>
              <w:rPr>
                <w:rFonts w:ascii="Arial" w:hAnsi="Arial" w:cs="Arial"/>
                <w:sz w:val="24"/>
                <w:szCs w:val="24"/>
              </w:rPr>
            </w:pPr>
            <w:r>
              <w:rPr>
                <w:rFonts w:ascii="Arial" w:hAnsi="Arial" w:cs="Arial"/>
                <w:sz w:val="24"/>
                <w:szCs w:val="24"/>
              </w:rPr>
              <w:t>U</w:t>
            </w:r>
            <w:r w:rsidRPr="000248C4">
              <w:rPr>
                <w:rFonts w:ascii="Arial" w:hAnsi="Arial" w:cs="Arial"/>
                <w:sz w:val="24"/>
                <w:szCs w:val="24"/>
              </w:rPr>
              <w:t>p to date information of registered early learning &amp; childcare providers</w:t>
            </w:r>
            <w:r>
              <w:rPr>
                <w:rFonts w:ascii="Arial" w:hAnsi="Arial" w:cs="Arial"/>
                <w:sz w:val="24"/>
                <w:szCs w:val="24"/>
              </w:rPr>
              <w:t xml:space="preserve"> is maintained </w:t>
            </w:r>
            <w:r w:rsidR="00C90A56">
              <w:rPr>
                <w:rFonts w:ascii="Arial" w:hAnsi="Arial" w:cs="Arial"/>
                <w:sz w:val="24"/>
                <w:szCs w:val="24"/>
              </w:rPr>
              <w:t>on the Family Information Service (FIS) site</w:t>
            </w:r>
          </w:p>
          <w:p w:rsidR="005A50DC" w:rsidRDefault="00C90A56" w:rsidP="005A50DC">
            <w:pPr>
              <w:jc w:val="both"/>
              <w:rPr>
                <w:rFonts w:ascii="Arial" w:hAnsi="Arial" w:cs="Arial"/>
                <w:sz w:val="24"/>
                <w:szCs w:val="24"/>
              </w:rPr>
            </w:pPr>
            <w:r>
              <w:rPr>
                <w:rFonts w:ascii="Arial" w:hAnsi="Arial" w:cs="Arial"/>
                <w:sz w:val="24"/>
                <w:szCs w:val="24"/>
              </w:rPr>
              <w:t>FIS is populated by Care Inspectorate list</w:t>
            </w:r>
            <w:r w:rsidR="004C49DB">
              <w:rPr>
                <w:rFonts w:ascii="Arial" w:hAnsi="Arial" w:cs="Arial"/>
                <w:sz w:val="24"/>
                <w:szCs w:val="24"/>
              </w:rPr>
              <w:t xml:space="preserve"> on </w:t>
            </w:r>
            <w:r>
              <w:rPr>
                <w:rFonts w:ascii="Arial" w:hAnsi="Arial" w:cs="Arial"/>
                <w:sz w:val="24"/>
                <w:szCs w:val="24"/>
              </w:rPr>
              <w:t>a monthly basis.</w:t>
            </w:r>
          </w:p>
          <w:p w:rsidR="005A50DC" w:rsidRPr="00E90489" w:rsidRDefault="005A50DC" w:rsidP="00AA2FA1">
            <w:pPr>
              <w:rPr>
                <w:rFonts w:ascii="Arial" w:hAnsi="Arial" w:cs="Arial"/>
                <w:color w:val="C0504D" w:themeColor="accent2"/>
                <w:sz w:val="24"/>
                <w:szCs w:val="24"/>
              </w:rPr>
            </w:pPr>
          </w:p>
        </w:tc>
        <w:tc>
          <w:tcPr>
            <w:tcW w:w="3685" w:type="dxa"/>
          </w:tcPr>
          <w:p w:rsidR="005A50DC" w:rsidRPr="002667C6" w:rsidRDefault="00C90A56" w:rsidP="00932490">
            <w:pPr>
              <w:rPr>
                <w:rFonts w:ascii="Arial" w:hAnsi="Arial" w:cs="Arial"/>
                <w:sz w:val="24"/>
                <w:szCs w:val="24"/>
              </w:rPr>
            </w:pPr>
            <w:r>
              <w:rPr>
                <w:rFonts w:ascii="Arial" w:hAnsi="Arial" w:cs="Arial"/>
                <w:sz w:val="24"/>
                <w:szCs w:val="24"/>
              </w:rPr>
              <w:t>List of providers is maintained and updated monthly</w:t>
            </w:r>
          </w:p>
        </w:tc>
        <w:tc>
          <w:tcPr>
            <w:tcW w:w="2127" w:type="dxa"/>
          </w:tcPr>
          <w:p w:rsidR="005A50DC" w:rsidRDefault="00932490" w:rsidP="005A50DC">
            <w:pPr>
              <w:rPr>
                <w:rFonts w:ascii="Arial" w:hAnsi="Arial" w:cs="Arial"/>
                <w:color w:val="000000" w:themeColor="text1"/>
                <w:sz w:val="24"/>
                <w:szCs w:val="24"/>
              </w:rPr>
            </w:pPr>
            <w:r>
              <w:rPr>
                <w:rFonts w:ascii="Arial" w:hAnsi="Arial" w:cs="Arial"/>
                <w:color w:val="000000" w:themeColor="text1"/>
                <w:sz w:val="24"/>
                <w:szCs w:val="24"/>
              </w:rPr>
              <w:t>Ongoing</w:t>
            </w:r>
          </w:p>
          <w:p w:rsidR="005A50DC" w:rsidRDefault="005A50DC" w:rsidP="005A50DC">
            <w:pPr>
              <w:rPr>
                <w:rFonts w:ascii="Arial" w:hAnsi="Arial" w:cs="Arial"/>
                <w:color w:val="000000" w:themeColor="text1"/>
                <w:sz w:val="24"/>
                <w:szCs w:val="24"/>
              </w:rPr>
            </w:pPr>
          </w:p>
          <w:p w:rsidR="005A50DC" w:rsidRDefault="005A50DC" w:rsidP="00EB2820">
            <w:pPr>
              <w:rPr>
                <w:rFonts w:ascii="Arial" w:hAnsi="Arial" w:cs="Arial"/>
                <w:color w:val="FF0000"/>
                <w:sz w:val="24"/>
                <w:szCs w:val="24"/>
              </w:rPr>
            </w:pPr>
          </w:p>
        </w:tc>
        <w:tc>
          <w:tcPr>
            <w:tcW w:w="1417" w:type="dxa"/>
          </w:tcPr>
          <w:p w:rsidR="005A50DC" w:rsidRPr="00024EF7" w:rsidRDefault="00FF5EDC" w:rsidP="005A50DC">
            <w:pPr>
              <w:rPr>
                <w:rFonts w:ascii="Arial" w:hAnsi="Arial" w:cs="Arial"/>
                <w:color w:val="000000" w:themeColor="text1"/>
                <w:sz w:val="24"/>
                <w:szCs w:val="24"/>
              </w:rPr>
            </w:pPr>
            <w:r>
              <w:rPr>
                <w:rFonts w:ascii="Arial" w:hAnsi="Arial" w:cs="Arial"/>
                <w:color w:val="000000" w:themeColor="text1"/>
                <w:sz w:val="24"/>
                <w:szCs w:val="24"/>
              </w:rPr>
              <w:t>SBS</w:t>
            </w:r>
          </w:p>
          <w:p w:rsidR="005A50DC" w:rsidRDefault="005A50DC" w:rsidP="00EB2820">
            <w:pPr>
              <w:rPr>
                <w:rFonts w:ascii="Arial" w:hAnsi="Arial" w:cs="Arial"/>
                <w:color w:val="FF0000"/>
                <w:sz w:val="24"/>
                <w:szCs w:val="24"/>
              </w:rPr>
            </w:pPr>
          </w:p>
        </w:tc>
        <w:tc>
          <w:tcPr>
            <w:tcW w:w="1276" w:type="dxa"/>
            <w:shd w:val="clear" w:color="auto" w:fill="0070C0"/>
          </w:tcPr>
          <w:p w:rsidR="005A50DC" w:rsidRDefault="007B62A5" w:rsidP="005A50DC">
            <w:pPr>
              <w:rPr>
                <w:rFonts w:ascii="Arial" w:hAnsi="Arial" w:cs="Arial"/>
                <w:sz w:val="24"/>
                <w:szCs w:val="24"/>
              </w:rPr>
            </w:pPr>
            <w:r>
              <w:rPr>
                <w:rFonts w:ascii="Arial" w:hAnsi="Arial" w:cs="Arial"/>
                <w:sz w:val="24"/>
                <w:szCs w:val="24"/>
              </w:rPr>
              <w:t>Complete</w:t>
            </w:r>
          </w:p>
          <w:p w:rsidR="005A50DC" w:rsidRDefault="005A50DC" w:rsidP="00EB2820">
            <w:pPr>
              <w:rPr>
                <w:rFonts w:ascii="Arial" w:hAnsi="Arial" w:cs="Arial"/>
                <w:sz w:val="24"/>
                <w:szCs w:val="24"/>
              </w:rPr>
            </w:pPr>
          </w:p>
        </w:tc>
      </w:tr>
      <w:tr w:rsidR="005A50DC" w:rsidRPr="00726738" w:rsidTr="005A50DC">
        <w:tc>
          <w:tcPr>
            <w:tcW w:w="7655" w:type="dxa"/>
          </w:tcPr>
          <w:p w:rsidR="007B62A5" w:rsidRDefault="005A50DC" w:rsidP="005A50DC">
            <w:pPr>
              <w:jc w:val="both"/>
              <w:rPr>
                <w:rFonts w:ascii="Arial" w:hAnsi="Arial" w:cs="Arial"/>
                <w:sz w:val="24"/>
                <w:szCs w:val="24"/>
              </w:rPr>
            </w:pPr>
            <w:r w:rsidRPr="000248C4">
              <w:rPr>
                <w:rFonts w:ascii="Arial" w:hAnsi="Arial" w:cs="Arial"/>
                <w:sz w:val="24"/>
                <w:szCs w:val="24"/>
              </w:rPr>
              <w:lastRenderedPageBreak/>
              <w:t>Gather data in relation to uptake of funded early learning and childcare for eligible 2 year olds</w:t>
            </w:r>
            <w:r>
              <w:rPr>
                <w:rFonts w:ascii="Arial" w:hAnsi="Arial" w:cs="Arial"/>
                <w:sz w:val="24"/>
                <w:szCs w:val="24"/>
              </w:rPr>
              <w:t>.</w:t>
            </w:r>
            <w:r w:rsidR="007B62A5">
              <w:rPr>
                <w:rFonts w:ascii="Arial" w:hAnsi="Arial" w:cs="Arial"/>
                <w:sz w:val="24"/>
                <w:szCs w:val="24"/>
              </w:rPr>
              <w:t xml:space="preserve"> </w:t>
            </w:r>
          </w:p>
          <w:p w:rsidR="005A50DC" w:rsidRPr="007B62A5" w:rsidRDefault="007B62A5" w:rsidP="007B62A5">
            <w:pPr>
              <w:jc w:val="both"/>
              <w:rPr>
                <w:rFonts w:ascii="Arial" w:hAnsi="Arial" w:cs="Arial"/>
                <w:sz w:val="24"/>
                <w:szCs w:val="24"/>
              </w:rPr>
            </w:pPr>
            <w:r>
              <w:rPr>
                <w:rFonts w:ascii="Arial" w:hAnsi="Arial" w:cs="Arial"/>
                <w:sz w:val="24"/>
                <w:szCs w:val="24"/>
              </w:rPr>
              <w:t>Hold on database.</w:t>
            </w:r>
          </w:p>
        </w:tc>
        <w:tc>
          <w:tcPr>
            <w:tcW w:w="3685" w:type="dxa"/>
          </w:tcPr>
          <w:p w:rsidR="005A50DC" w:rsidRDefault="004677FD" w:rsidP="005A50DC">
            <w:pPr>
              <w:rPr>
                <w:rFonts w:ascii="Arial" w:hAnsi="Arial" w:cs="Arial"/>
                <w:sz w:val="24"/>
                <w:szCs w:val="24"/>
              </w:rPr>
            </w:pPr>
            <w:r>
              <w:rPr>
                <w:rFonts w:ascii="Arial" w:hAnsi="Arial" w:cs="Arial"/>
                <w:sz w:val="24"/>
                <w:szCs w:val="24"/>
              </w:rPr>
              <w:t>Data available and monitoring continued</w:t>
            </w:r>
          </w:p>
          <w:p w:rsidR="005A50DC" w:rsidRPr="002667C6" w:rsidRDefault="005A50DC" w:rsidP="00EB2820">
            <w:pPr>
              <w:rPr>
                <w:rFonts w:ascii="Arial" w:hAnsi="Arial" w:cs="Arial"/>
                <w:sz w:val="24"/>
                <w:szCs w:val="24"/>
              </w:rPr>
            </w:pPr>
          </w:p>
        </w:tc>
        <w:tc>
          <w:tcPr>
            <w:tcW w:w="2127" w:type="dxa"/>
          </w:tcPr>
          <w:p w:rsidR="005A50DC" w:rsidRDefault="00773753" w:rsidP="007B62A5">
            <w:pPr>
              <w:rPr>
                <w:rFonts w:ascii="Arial" w:hAnsi="Arial" w:cs="Arial"/>
                <w:color w:val="FF0000"/>
                <w:sz w:val="24"/>
                <w:szCs w:val="24"/>
              </w:rPr>
            </w:pPr>
            <w:r>
              <w:rPr>
                <w:rFonts w:ascii="Arial" w:hAnsi="Arial" w:cs="Arial"/>
                <w:color w:val="000000" w:themeColor="text1"/>
                <w:sz w:val="24"/>
                <w:szCs w:val="24"/>
              </w:rPr>
              <w:t>EYIG</w:t>
            </w:r>
          </w:p>
        </w:tc>
        <w:tc>
          <w:tcPr>
            <w:tcW w:w="1417" w:type="dxa"/>
          </w:tcPr>
          <w:p w:rsidR="005A50DC" w:rsidRPr="00024EF7" w:rsidRDefault="005A50DC" w:rsidP="005A50DC">
            <w:pPr>
              <w:rPr>
                <w:rFonts w:ascii="Arial" w:hAnsi="Arial" w:cs="Arial"/>
                <w:color w:val="000000" w:themeColor="text1"/>
                <w:sz w:val="24"/>
                <w:szCs w:val="24"/>
              </w:rPr>
            </w:pPr>
            <w:r w:rsidRPr="00024EF7">
              <w:rPr>
                <w:rFonts w:ascii="Arial" w:hAnsi="Arial" w:cs="Arial"/>
                <w:color w:val="000000" w:themeColor="text1"/>
                <w:sz w:val="24"/>
                <w:szCs w:val="24"/>
              </w:rPr>
              <w:t>FRCs</w:t>
            </w:r>
          </w:p>
          <w:p w:rsidR="005A50DC" w:rsidRDefault="005A50DC" w:rsidP="00EB2820">
            <w:pPr>
              <w:rPr>
                <w:rFonts w:ascii="Arial" w:hAnsi="Arial" w:cs="Arial"/>
                <w:color w:val="FF0000"/>
                <w:sz w:val="24"/>
                <w:szCs w:val="24"/>
              </w:rPr>
            </w:pPr>
          </w:p>
        </w:tc>
        <w:tc>
          <w:tcPr>
            <w:tcW w:w="1276" w:type="dxa"/>
            <w:shd w:val="clear" w:color="auto" w:fill="0070C0"/>
          </w:tcPr>
          <w:p w:rsidR="005A50DC" w:rsidRDefault="005A50DC" w:rsidP="005A50DC">
            <w:pPr>
              <w:rPr>
                <w:rFonts w:ascii="Arial" w:hAnsi="Arial" w:cs="Arial"/>
                <w:sz w:val="24"/>
                <w:szCs w:val="24"/>
              </w:rPr>
            </w:pPr>
            <w:r>
              <w:rPr>
                <w:rFonts w:ascii="Arial" w:hAnsi="Arial" w:cs="Arial"/>
                <w:sz w:val="24"/>
                <w:szCs w:val="24"/>
              </w:rPr>
              <w:t>Complete</w:t>
            </w:r>
          </w:p>
          <w:p w:rsidR="005A50DC" w:rsidRDefault="005A50DC" w:rsidP="00EB2820">
            <w:pPr>
              <w:rPr>
                <w:rFonts w:ascii="Arial" w:hAnsi="Arial" w:cs="Arial"/>
                <w:sz w:val="24"/>
                <w:szCs w:val="24"/>
              </w:rPr>
            </w:pPr>
          </w:p>
        </w:tc>
      </w:tr>
      <w:tr w:rsidR="00A928B8" w:rsidRPr="00726738" w:rsidTr="005A50DC">
        <w:tc>
          <w:tcPr>
            <w:tcW w:w="7655" w:type="dxa"/>
          </w:tcPr>
          <w:p w:rsidR="005A50DC" w:rsidRPr="00024EF7" w:rsidRDefault="005A50DC" w:rsidP="005A50DC">
            <w:pPr>
              <w:rPr>
                <w:rFonts w:ascii="Arial" w:hAnsi="Arial" w:cs="Arial"/>
                <w:color w:val="000000" w:themeColor="text1"/>
                <w:sz w:val="24"/>
                <w:szCs w:val="24"/>
              </w:rPr>
            </w:pPr>
            <w:r w:rsidRPr="000248C4">
              <w:rPr>
                <w:rFonts w:ascii="Arial" w:hAnsi="Arial" w:cs="Arial"/>
                <w:sz w:val="24"/>
                <w:szCs w:val="24"/>
              </w:rPr>
              <w:t xml:space="preserve">Gather data in relation to uptake of funded early learning and </w:t>
            </w:r>
            <w:r w:rsidRPr="00024EF7">
              <w:rPr>
                <w:rFonts w:ascii="Arial" w:hAnsi="Arial" w:cs="Arial"/>
                <w:color w:val="000000" w:themeColor="text1"/>
                <w:sz w:val="24"/>
                <w:szCs w:val="24"/>
              </w:rPr>
              <w:t>childcare for eligible 3 &amp; 4 year olds</w:t>
            </w:r>
            <w:r>
              <w:rPr>
                <w:rFonts w:ascii="Arial" w:hAnsi="Arial" w:cs="Arial"/>
                <w:color w:val="000000" w:themeColor="text1"/>
                <w:sz w:val="24"/>
                <w:szCs w:val="24"/>
              </w:rPr>
              <w:t xml:space="preserve"> in four schools across</w:t>
            </w:r>
            <w:r w:rsidR="0048284D">
              <w:rPr>
                <w:rFonts w:ascii="Arial" w:hAnsi="Arial" w:cs="Arial"/>
                <w:color w:val="000000" w:themeColor="text1"/>
                <w:sz w:val="24"/>
                <w:szCs w:val="24"/>
              </w:rPr>
              <w:t xml:space="preserve"> H</w:t>
            </w:r>
            <w:r w:rsidRPr="00024EF7">
              <w:rPr>
                <w:rFonts w:ascii="Arial" w:hAnsi="Arial" w:cs="Arial"/>
                <w:color w:val="000000" w:themeColor="text1"/>
                <w:sz w:val="24"/>
                <w:szCs w:val="24"/>
              </w:rPr>
              <w:t>ighland.</w:t>
            </w:r>
            <w:r>
              <w:rPr>
                <w:rFonts w:ascii="Arial" w:hAnsi="Arial" w:cs="Arial"/>
                <w:color w:val="000000" w:themeColor="text1"/>
                <w:sz w:val="24"/>
                <w:szCs w:val="24"/>
              </w:rPr>
              <w:t xml:space="preserve"> </w:t>
            </w:r>
          </w:p>
          <w:p w:rsidR="00A928B8" w:rsidRPr="00E90489" w:rsidRDefault="00A928B8" w:rsidP="007B62A5">
            <w:pPr>
              <w:rPr>
                <w:rFonts w:ascii="Arial" w:hAnsi="Arial" w:cs="Arial"/>
                <w:color w:val="C0504D" w:themeColor="accent2"/>
                <w:sz w:val="24"/>
                <w:szCs w:val="24"/>
              </w:rPr>
            </w:pPr>
          </w:p>
        </w:tc>
        <w:tc>
          <w:tcPr>
            <w:tcW w:w="3685" w:type="dxa"/>
          </w:tcPr>
          <w:p w:rsidR="00A928B8" w:rsidRDefault="007B62A5" w:rsidP="007B62A5">
            <w:pPr>
              <w:rPr>
                <w:rFonts w:ascii="Arial" w:hAnsi="Arial" w:cs="Arial"/>
                <w:sz w:val="24"/>
                <w:szCs w:val="24"/>
              </w:rPr>
            </w:pPr>
            <w:r>
              <w:rPr>
                <w:rFonts w:ascii="Arial" w:hAnsi="Arial" w:cs="Arial"/>
                <w:sz w:val="24"/>
                <w:szCs w:val="24"/>
              </w:rPr>
              <w:t>100% offered places and taken up. Continued engagement of families reduces</w:t>
            </w:r>
            <w:r w:rsidR="0048284D">
              <w:rPr>
                <w:rFonts w:ascii="Arial" w:hAnsi="Arial" w:cs="Arial"/>
                <w:sz w:val="24"/>
                <w:szCs w:val="24"/>
              </w:rPr>
              <w:t xml:space="preserve"> in some Areas</w:t>
            </w:r>
          </w:p>
          <w:p w:rsidR="0048284D" w:rsidRPr="002667C6" w:rsidRDefault="0048284D" w:rsidP="007B62A5">
            <w:pPr>
              <w:rPr>
                <w:rFonts w:ascii="Arial" w:hAnsi="Arial" w:cs="Arial"/>
                <w:sz w:val="24"/>
                <w:szCs w:val="24"/>
              </w:rPr>
            </w:pPr>
          </w:p>
        </w:tc>
        <w:tc>
          <w:tcPr>
            <w:tcW w:w="2127" w:type="dxa"/>
          </w:tcPr>
          <w:p w:rsidR="00A928B8" w:rsidRDefault="007B62A5" w:rsidP="005A50DC">
            <w:pPr>
              <w:rPr>
                <w:rFonts w:ascii="Arial" w:hAnsi="Arial" w:cs="Arial"/>
                <w:color w:val="FF0000"/>
                <w:sz w:val="24"/>
                <w:szCs w:val="24"/>
              </w:rPr>
            </w:pPr>
            <w:r>
              <w:rPr>
                <w:rFonts w:ascii="Arial" w:hAnsi="Arial" w:cs="Arial"/>
                <w:color w:val="000000" w:themeColor="text1"/>
                <w:sz w:val="24"/>
                <w:szCs w:val="24"/>
              </w:rPr>
              <w:t>Ongoing</w:t>
            </w:r>
            <w:r w:rsidR="00773753">
              <w:rPr>
                <w:rFonts w:ascii="Arial" w:hAnsi="Arial" w:cs="Arial"/>
                <w:color w:val="000000" w:themeColor="text1"/>
                <w:sz w:val="24"/>
                <w:szCs w:val="24"/>
              </w:rPr>
              <w:t xml:space="preserve"> through census</w:t>
            </w:r>
          </w:p>
        </w:tc>
        <w:tc>
          <w:tcPr>
            <w:tcW w:w="1417" w:type="dxa"/>
          </w:tcPr>
          <w:p w:rsidR="005A50DC" w:rsidRDefault="005A50DC" w:rsidP="005A50DC">
            <w:pPr>
              <w:rPr>
                <w:rFonts w:ascii="Arial" w:hAnsi="Arial" w:cs="Arial"/>
                <w:color w:val="000000" w:themeColor="text1"/>
                <w:sz w:val="24"/>
                <w:szCs w:val="24"/>
              </w:rPr>
            </w:pPr>
            <w:r w:rsidRPr="00024EF7">
              <w:rPr>
                <w:rFonts w:ascii="Arial" w:hAnsi="Arial" w:cs="Arial"/>
                <w:color w:val="000000" w:themeColor="text1"/>
                <w:sz w:val="24"/>
                <w:szCs w:val="24"/>
              </w:rPr>
              <w:t>FRCs</w:t>
            </w:r>
          </w:p>
          <w:p w:rsidR="00A928B8" w:rsidRDefault="00A928B8" w:rsidP="00EB2820">
            <w:pPr>
              <w:rPr>
                <w:rFonts w:ascii="Arial" w:hAnsi="Arial" w:cs="Arial"/>
                <w:color w:val="FF0000"/>
                <w:sz w:val="24"/>
                <w:szCs w:val="24"/>
              </w:rPr>
            </w:pPr>
          </w:p>
        </w:tc>
        <w:tc>
          <w:tcPr>
            <w:tcW w:w="1276" w:type="dxa"/>
            <w:shd w:val="clear" w:color="auto" w:fill="0070C0"/>
          </w:tcPr>
          <w:p w:rsidR="00A928B8" w:rsidRDefault="005A50DC" w:rsidP="00EB2820">
            <w:pPr>
              <w:rPr>
                <w:rFonts w:ascii="Arial" w:hAnsi="Arial" w:cs="Arial"/>
                <w:sz w:val="24"/>
                <w:szCs w:val="24"/>
              </w:rPr>
            </w:pPr>
            <w:r>
              <w:rPr>
                <w:rFonts w:ascii="Arial" w:hAnsi="Arial" w:cs="Arial"/>
                <w:sz w:val="24"/>
                <w:szCs w:val="24"/>
              </w:rPr>
              <w:t>Complete</w:t>
            </w:r>
          </w:p>
        </w:tc>
      </w:tr>
      <w:tr w:rsidR="00FA48C6" w:rsidRPr="00726738" w:rsidTr="00EB2820">
        <w:tc>
          <w:tcPr>
            <w:tcW w:w="16160" w:type="dxa"/>
            <w:gridSpan w:val="5"/>
          </w:tcPr>
          <w:p w:rsidR="00FA48C6" w:rsidRDefault="00FA48C6" w:rsidP="00EB2820">
            <w:pPr>
              <w:rPr>
                <w:rFonts w:ascii="Arial" w:hAnsi="Arial" w:cs="Arial"/>
                <w:b/>
                <w:sz w:val="28"/>
                <w:szCs w:val="28"/>
              </w:rPr>
            </w:pPr>
            <w:r w:rsidRPr="00726738">
              <w:rPr>
                <w:rFonts w:ascii="Arial" w:hAnsi="Arial" w:cs="Arial"/>
                <w:b/>
                <w:sz w:val="28"/>
                <w:szCs w:val="28"/>
              </w:rPr>
              <w:t>Final evaluation and future priorities</w:t>
            </w:r>
          </w:p>
          <w:p w:rsidR="00932490" w:rsidRPr="007B62A5" w:rsidRDefault="00932490" w:rsidP="007B62A5">
            <w:pPr>
              <w:pStyle w:val="ListParagraph"/>
              <w:numPr>
                <w:ilvl w:val="0"/>
                <w:numId w:val="28"/>
              </w:numPr>
              <w:rPr>
                <w:rFonts w:ascii="Arial" w:hAnsi="Arial" w:cs="Arial"/>
                <w:sz w:val="24"/>
                <w:szCs w:val="24"/>
              </w:rPr>
            </w:pPr>
            <w:r w:rsidRPr="007B62A5">
              <w:rPr>
                <w:rFonts w:ascii="Arial" w:hAnsi="Arial" w:cs="Arial"/>
                <w:sz w:val="24"/>
                <w:szCs w:val="24"/>
              </w:rPr>
              <w:t>FRCs supporting Areas by undertaking mapping</w:t>
            </w:r>
            <w:r w:rsidR="00773753">
              <w:rPr>
                <w:rFonts w:ascii="Arial" w:hAnsi="Arial" w:cs="Arial"/>
                <w:sz w:val="24"/>
                <w:szCs w:val="24"/>
              </w:rPr>
              <w:t xml:space="preserve"> as part of their key role and function</w:t>
            </w:r>
          </w:p>
          <w:p w:rsidR="00CA76B3" w:rsidRDefault="00932490" w:rsidP="007B62A5">
            <w:pPr>
              <w:pStyle w:val="ListParagraph"/>
              <w:numPr>
                <w:ilvl w:val="0"/>
                <w:numId w:val="28"/>
              </w:numPr>
              <w:rPr>
                <w:rFonts w:ascii="Arial" w:hAnsi="Arial" w:cs="Arial"/>
                <w:sz w:val="24"/>
                <w:szCs w:val="24"/>
              </w:rPr>
            </w:pPr>
            <w:r w:rsidRPr="007B62A5">
              <w:rPr>
                <w:rFonts w:ascii="Arial" w:hAnsi="Arial" w:cs="Arial"/>
                <w:sz w:val="24"/>
                <w:szCs w:val="24"/>
              </w:rPr>
              <w:t xml:space="preserve">FIS information is maintained and available </w:t>
            </w:r>
            <w:r w:rsidR="00F36227">
              <w:rPr>
                <w:rFonts w:ascii="Arial" w:hAnsi="Arial" w:cs="Arial"/>
                <w:sz w:val="24"/>
                <w:szCs w:val="24"/>
              </w:rPr>
              <w:t>with up-to-date information of registered providers</w:t>
            </w:r>
          </w:p>
          <w:p w:rsidR="007B62A5" w:rsidRDefault="00766B94" w:rsidP="007B62A5">
            <w:pPr>
              <w:pStyle w:val="ListParagraph"/>
              <w:numPr>
                <w:ilvl w:val="0"/>
                <w:numId w:val="28"/>
              </w:numPr>
              <w:rPr>
                <w:rFonts w:ascii="Arial" w:hAnsi="Arial" w:cs="Arial"/>
                <w:sz w:val="24"/>
                <w:szCs w:val="24"/>
              </w:rPr>
            </w:pPr>
            <w:r>
              <w:rPr>
                <w:rFonts w:ascii="Arial" w:hAnsi="Arial" w:cs="Arial"/>
                <w:sz w:val="24"/>
                <w:szCs w:val="24"/>
              </w:rPr>
              <w:t xml:space="preserve">HVs to follow </w:t>
            </w:r>
            <w:r w:rsidR="007B62A5">
              <w:rPr>
                <w:rFonts w:ascii="Arial" w:hAnsi="Arial" w:cs="Arial"/>
                <w:sz w:val="24"/>
                <w:szCs w:val="24"/>
              </w:rPr>
              <w:t xml:space="preserve">up families who </w:t>
            </w:r>
            <w:r w:rsidR="0048284D">
              <w:rPr>
                <w:rFonts w:ascii="Arial" w:hAnsi="Arial" w:cs="Arial"/>
                <w:sz w:val="24"/>
                <w:szCs w:val="24"/>
              </w:rPr>
              <w:t xml:space="preserve">take up a place and then </w:t>
            </w:r>
            <w:r w:rsidR="007B62A5">
              <w:rPr>
                <w:rFonts w:ascii="Arial" w:hAnsi="Arial" w:cs="Arial"/>
                <w:sz w:val="24"/>
                <w:szCs w:val="24"/>
              </w:rPr>
              <w:t xml:space="preserve">don’t </w:t>
            </w:r>
            <w:r w:rsidR="00773753">
              <w:rPr>
                <w:rFonts w:ascii="Arial" w:hAnsi="Arial" w:cs="Arial"/>
                <w:sz w:val="24"/>
                <w:szCs w:val="24"/>
              </w:rPr>
              <w:t xml:space="preserve">attend. The mechanism for this should be through the named person contact in each area. </w:t>
            </w:r>
          </w:p>
          <w:p w:rsidR="00773753" w:rsidRPr="007B62A5" w:rsidRDefault="00773753" w:rsidP="007B62A5">
            <w:pPr>
              <w:pStyle w:val="ListParagraph"/>
              <w:numPr>
                <w:ilvl w:val="0"/>
                <w:numId w:val="28"/>
              </w:numPr>
              <w:rPr>
                <w:rFonts w:ascii="Arial" w:hAnsi="Arial" w:cs="Arial"/>
                <w:sz w:val="24"/>
                <w:szCs w:val="24"/>
              </w:rPr>
            </w:pPr>
            <w:r>
              <w:rPr>
                <w:rFonts w:ascii="Arial" w:hAnsi="Arial" w:cs="Arial"/>
                <w:sz w:val="24"/>
                <w:szCs w:val="24"/>
              </w:rPr>
              <w:t>Issues with uptake of ELC places for 2 year olds will sit with the EYIG</w:t>
            </w:r>
          </w:p>
          <w:p w:rsidR="00FA48C6" w:rsidRPr="00726738" w:rsidRDefault="00FA48C6" w:rsidP="00EB2820">
            <w:pPr>
              <w:rPr>
                <w:rFonts w:ascii="Arial" w:hAnsi="Arial" w:cs="Arial"/>
              </w:rPr>
            </w:pPr>
          </w:p>
        </w:tc>
      </w:tr>
    </w:tbl>
    <w:p w:rsidR="00317E54" w:rsidRDefault="00317E54">
      <w:pPr>
        <w:rPr>
          <w:rFonts w:ascii="Arial" w:hAnsi="Arial" w:cs="Arial"/>
        </w:rPr>
      </w:pPr>
      <w:r>
        <w:rPr>
          <w:rFonts w:ascii="Arial" w:hAnsi="Arial" w:cs="Arial"/>
        </w:rPr>
        <w:br w:type="page"/>
      </w:r>
    </w:p>
    <w:p w:rsidR="00FA48C6" w:rsidRDefault="00FA48C6">
      <w:pPr>
        <w:rPr>
          <w:rFonts w:ascii="Arial" w:hAnsi="Arial" w:cs="Arial"/>
        </w:rPr>
      </w:pPr>
    </w:p>
    <w:tbl>
      <w:tblPr>
        <w:tblStyle w:val="TableGrid"/>
        <w:tblW w:w="16160" w:type="dxa"/>
        <w:tblInd w:w="-1026" w:type="dxa"/>
        <w:tblLayout w:type="fixed"/>
        <w:tblLook w:val="04A0" w:firstRow="1" w:lastRow="0" w:firstColumn="1" w:lastColumn="0" w:noHBand="0" w:noVBand="1"/>
      </w:tblPr>
      <w:tblGrid>
        <w:gridCol w:w="7655"/>
        <w:gridCol w:w="3685"/>
        <w:gridCol w:w="2127"/>
        <w:gridCol w:w="1559"/>
        <w:gridCol w:w="1134"/>
      </w:tblGrid>
      <w:tr w:rsidR="00973F28" w:rsidRPr="00726738" w:rsidTr="005675B9">
        <w:trPr>
          <w:trHeight w:val="85"/>
        </w:trPr>
        <w:tc>
          <w:tcPr>
            <w:tcW w:w="16160" w:type="dxa"/>
            <w:gridSpan w:val="5"/>
            <w:shd w:val="clear" w:color="auto" w:fill="D6E3BC" w:themeFill="accent3" w:themeFillTint="66"/>
          </w:tcPr>
          <w:p w:rsidR="00973F28" w:rsidRDefault="00973F28" w:rsidP="005675B9">
            <w:pPr>
              <w:autoSpaceDE w:val="0"/>
              <w:autoSpaceDN w:val="0"/>
              <w:adjustRightInd w:val="0"/>
              <w:rPr>
                <w:rFonts w:ascii="Arial" w:hAnsi="Arial" w:cs="Arial"/>
                <w:b/>
                <w:bCs/>
                <w:sz w:val="28"/>
                <w:szCs w:val="28"/>
              </w:rPr>
            </w:pPr>
            <w:r w:rsidRPr="00726738">
              <w:rPr>
                <w:rFonts w:ascii="Arial" w:hAnsi="Arial" w:cs="Arial"/>
                <w:b/>
                <w:bCs/>
                <w:sz w:val="28"/>
                <w:szCs w:val="28"/>
              </w:rPr>
              <w:t xml:space="preserve">FHC4 Outcome </w:t>
            </w:r>
            <w:r w:rsidR="00AC69FD">
              <w:rPr>
                <w:rFonts w:ascii="Arial" w:hAnsi="Arial" w:cs="Arial"/>
                <w:b/>
                <w:bCs/>
                <w:sz w:val="28"/>
                <w:szCs w:val="28"/>
              </w:rPr>
              <w:t>7</w:t>
            </w:r>
          </w:p>
          <w:p w:rsidR="00973F28" w:rsidRPr="007B62A5" w:rsidRDefault="00AC69FD" w:rsidP="005675B9">
            <w:pPr>
              <w:rPr>
                <w:rFonts w:ascii="Arial" w:hAnsi="Arial" w:cs="Arial"/>
                <w:sz w:val="28"/>
                <w:szCs w:val="28"/>
              </w:rPr>
            </w:pPr>
            <w:r w:rsidRPr="00AC69FD">
              <w:rPr>
                <w:rFonts w:ascii="Arial" w:hAnsi="Arial" w:cs="Arial"/>
                <w:sz w:val="28"/>
                <w:szCs w:val="28"/>
              </w:rPr>
              <w:t>Children and young people are supported to achieve their potential in all areas of development.</w:t>
            </w:r>
            <w:r w:rsidRPr="00AC69FD">
              <w:rPr>
                <w:rFonts w:ascii="Arial" w:hAnsi="Arial" w:cs="Arial"/>
                <w:vanish/>
                <w:color w:val="1F497D" w:themeColor="text2"/>
                <w:sz w:val="28"/>
                <w:szCs w:val="28"/>
              </w:rPr>
              <w:t>ringen outcomesen 4</w:t>
            </w:r>
          </w:p>
        </w:tc>
      </w:tr>
      <w:tr w:rsidR="00973F28" w:rsidRPr="00726738" w:rsidTr="005675B9">
        <w:trPr>
          <w:trHeight w:val="702"/>
        </w:trPr>
        <w:tc>
          <w:tcPr>
            <w:tcW w:w="16160" w:type="dxa"/>
            <w:gridSpan w:val="5"/>
            <w:shd w:val="clear" w:color="auto" w:fill="EAF1DD" w:themeFill="accent3" w:themeFillTint="33"/>
          </w:tcPr>
          <w:p w:rsidR="00F05188" w:rsidRPr="00F05188" w:rsidRDefault="00973F28" w:rsidP="00F05188">
            <w:pPr>
              <w:rPr>
                <w:rFonts w:ascii="Arial" w:hAnsi="Arial" w:cs="Arial"/>
                <w:b/>
                <w:bCs/>
                <w:sz w:val="28"/>
                <w:szCs w:val="28"/>
              </w:rPr>
            </w:pPr>
            <w:r w:rsidRPr="00726738">
              <w:rPr>
                <w:rFonts w:ascii="Arial" w:hAnsi="Arial" w:cs="Arial"/>
                <w:b/>
                <w:bCs/>
                <w:sz w:val="28"/>
                <w:szCs w:val="28"/>
              </w:rPr>
              <w:t>Improvement priority</w:t>
            </w:r>
            <w:r>
              <w:rPr>
                <w:rFonts w:ascii="Arial" w:hAnsi="Arial" w:cs="Arial"/>
                <w:b/>
                <w:bCs/>
                <w:sz w:val="28"/>
                <w:szCs w:val="28"/>
              </w:rPr>
              <w:t xml:space="preserve"> </w:t>
            </w:r>
            <w:r w:rsidR="00F05188" w:rsidRPr="00F05188">
              <w:rPr>
                <w:rFonts w:ascii="Arial" w:hAnsi="Arial" w:cs="Arial"/>
                <w:b/>
                <w:bCs/>
                <w:sz w:val="28"/>
                <w:szCs w:val="28"/>
              </w:rPr>
              <w:t>2:</w:t>
            </w:r>
          </w:p>
          <w:p w:rsidR="00973F28" w:rsidRPr="007B62A5" w:rsidRDefault="00A72E41" w:rsidP="007B62A5">
            <w:pPr>
              <w:rPr>
                <w:rFonts w:ascii="Arial" w:hAnsi="Arial" w:cs="Arial"/>
                <w:b/>
                <w:bCs/>
                <w:sz w:val="28"/>
                <w:szCs w:val="28"/>
              </w:rPr>
            </w:pPr>
            <w:r>
              <w:rPr>
                <w:rFonts w:ascii="Arial" w:hAnsi="Arial" w:cs="Arial"/>
                <w:b/>
                <w:bCs/>
                <w:sz w:val="28"/>
                <w:szCs w:val="28"/>
              </w:rPr>
              <w:t>Implement</w:t>
            </w:r>
            <w:r w:rsidR="00F05188" w:rsidRPr="00F05188">
              <w:rPr>
                <w:rFonts w:ascii="Arial" w:hAnsi="Arial" w:cs="Arial"/>
                <w:b/>
                <w:bCs/>
                <w:sz w:val="28"/>
                <w:szCs w:val="28"/>
              </w:rPr>
              <w:t xml:space="preserve"> core suite of interventions and assessment tools.  </w:t>
            </w:r>
          </w:p>
        </w:tc>
      </w:tr>
      <w:tr w:rsidR="00973F28" w:rsidRPr="00726738" w:rsidTr="005675B9">
        <w:tc>
          <w:tcPr>
            <w:tcW w:w="7655" w:type="dxa"/>
          </w:tcPr>
          <w:p w:rsidR="00973F28" w:rsidRPr="00726738" w:rsidRDefault="00973F28" w:rsidP="005675B9">
            <w:pPr>
              <w:jc w:val="center"/>
              <w:rPr>
                <w:rFonts w:ascii="Arial" w:hAnsi="Arial" w:cs="Arial"/>
                <w:b/>
                <w:bCs/>
                <w:sz w:val="28"/>
                <w:szCs w:val="28"/>
              </w:rPr>
            </w:pPr>
            <w:r w:rsidRPr="00726738">
              <w:rPr>
                <w:rFonts w:ascii="Arial" w:hAnsi="Arial" w:cs="Arial"/>
                <w:b/>
                <w:bCs/>
                <w:sz w:val="28"/>
                <w:szCs w:val="28"/>
              </w:rPr>
              <w:t>Actions</w:t>
            </w:r>
          </w:p>
        </w:tc>
        <w:tc>
          <w:tcPr>
            <w:tcW w:w="3685" w:type="dxa"/>
          </w:tcPr>
          <w:p w:rsidR="00973F28" w:rsidRPr="00726738" w:rsidRDefault="00973F28" w:rsidP="005675B9">
            <w:pPr>
              <w:jc w:val="center"/>
              <w:rPr>
                <w:rFonts w:ascii="Arial" w:hAnsi="Arial" w:cs="Arial"/>
                <w:b/>
                <w:bCs/>
                <w:sz w:val="28"/>
                <w:szCs w:val="28"/>
              </w:rPr>
            </w:pPr>
            <w:r w:rsidRPr="00726738">
              <w:rPr>
                <w:rFonts w:ascii="Arial" w:hAnsi="Arial" w:cs="Arial"/>
                <w:b/>
                <w:bCs/>
                <w:sz w:val="28"/>
                <w:szCs w:val="28"/>
              </w:rPr>
              <w:t>Measures / evaluation</w:t>
            </w:r>
          </w:p>
        </w:tc>
        <w:tc>
          <w:tcPr>
            <w:tcW w:w="2127" w:type="dxa"/>
          </w:tcPr>
          <w:p w:rsidR="00973F28" w:rsidRPr="00726738" w:rsidRDefault="00973F28" w:rsidP="005675B9">
            <w:pPr>
              <w:jc w:val="center"/>
              <w:rPr>
                <w:rFonts w:ascii="Arial" w:hAnsi="Arial" w:cs="Arial"/>
                <w:b/>
                <w:bCs/>
                <w:sz w:val="28"/>
                <w:szCs w:val="28"/>
              </w:rPr>
            </w:pPr>
            <w:r w:rsidRPr="00726738">
              <w:rPr>
                <w:rFonts w:ascii="Arial" w:hAnsi="Arial" w:cs="Arial"/>
                <w:b/>
                <w:bCs/>
                <w:sz w:val="28"/>
                <w:szCs w:val="28"/>
              </w:rPr>
              <w:t>Timescale</w:t>
            </w:r>
          </w:p>
        </w:tc>
        <w:tc>
          <w:tcPr>
            <w:tcW w:w="1559" w:type="dxa"/>
          </w:tcPr>
          <w:p w:rsidR="00973F28" w:rsidRPr="00726738" w:rsidRDefault="00973F28" w:rsidP="005675B9">
            <w:pPr>
              <w:jc w:val="center"/>
              <w:rPr>
                <w:rFonts w:ascii="Arial" w:hAnsi="Arial" w:cs="Arial"/>
                <w:b/>
                <w:bCs/>
                <w:sz w:val="28"/>
                <w:szCs w:val="28"/>
              </w:rPr>
            </w:pPr>
            <w:r w:rsidRPr="00726738">
              <w:rPr>
                <w:rFonts w:ascii="Arial" w:hAnsi="Arial" w:cs="Arial"/>
                <w:b/>
                <w:bCs/>
                <w:sz w:val="28"/>
                <w:szCs w:val="28"/>
              </w:rPr>
              <w:t>Lead</w:t>
            </w:r>
          </w:p>
        </w:tc>
        <w:tc>
          <w:tcPr>
            <w:tcW w:w="1134" w:type="dxa"/>
          </w:tcPr>
          <w:p w:rsidR="00973F28" w:rsidRPr="00726738" w:rsidRDefault="00973F28" w:rsidP="005675B9">
            <w:pPr>
              <w:rPr>
                <w:rFonts w:ascii="Arial" w:hAnsi="Arial" w:cs="Arial"/>
                <w:b/>
                <w:bCs/>
                <w:sz w:val="28"/>
                <w:szCs w:val="28"/>
              </w:rPr>
            </w:pPr>
            <w:r w:rsidRPr="00726738">
              <w:rPr>
                <w:rFonts w:ascii="Arial" w:hAnsi="Arial" w:cs="Arial"/>
                <w:b/>
                <w:bCs/>
                <w:sz w:val="28"/>
                <w:szCs w:val="28"/>
              </w:rPr>
              <w:t>BRAG</w:t>
            </w:r>
          </w:p>
        </w:tc>
      </w:tr>
      <w:tr w:rsidR="007B62A5" w:rsidRPr="00726738" w:rsidTr="00766B94">
        <w:tc>
          <w:tcPr>
            <w:tcW w:w="7655" w:type="dxa"/>
          </w:tcPr>
          <w:p w:rsidR="007B62A5" w:rsidRDefault="007B62A5" w:rsidP="005675B9">
            <w:pPr>
              <w:rPr>
                <w:rFonts w:ascii="Arial" w:hAnsi="Arial" w:cs="Arial"/>
                <w:color w:val="000000" w:themeColor="text1"/>
                <w:sz w:val="24"/>
                <w:szCs w:val="24"/>
              </w:rPr>
            </w:pPr>
            <w:r w:rsidRPr="00415369">
              <w:rPr>
                <w:rFonts w:ascii="Arial" w:hAnsi="Arial" w:cs="Arial"/>
                <w:color w:val="000000" w:themeColor="text1"/>
                <w:sz w:val="24"/>
                <w:szCs w:val="24"/>
              </w:rPr>
              <w:t>Core suite of parenting and monitoring mech</w:t>
            </w:r>
            <w:r w:rsidR="0048284D">
              <w:rPr>
                <w:rFonts w:ascii="Arial" w:hAnsi="Arial" w:cs="Arial"/>
                <w:color w:val="000000" w:themeColor="text1"/>
                <w:sz w:val="24"/>
                <w:szCs w:val="24"/>
              </w:rPr>
              <w:t>anisms are used to ensure each A</w:t>
            </w:r>
            <w:r w:rsidRPr="00415369">
              <w:rPr>
                <w:rFonts w:ascii="Arial" w:hAnsi="Arial" w:cs="Arial"/>
                <w:color w:val="000000" w:themeColor="text1"/>
                <w:sz w:val="24"/>
                <w:szCs w:val="24"/>
              </w:rPr>
              <w:t>re</w:t>
            </w:r>
            <w:r>
              <w:rPr>
                <w:rFonts w:ascii="Arial" w:hAnsi="Arial" w:cs="Arial"/>
                <w:color w:val="000000" w:themeColor="text1"/>
                <w:sz w:val="24"/>
                <w:szCs w:val="24"/>
              </w:rPr>
              <w:t>a</w:t>
            </w:r>
            <w:r w:rsidRPr="00415369">
              <w:rPr>
                <w:rFonts w:ascii="Arial" w:hAnsi="Arial" w:cs="Arial"/>
                <w:color w:val="000000" w:themeColor="text1"/>
                <w:sz w:val="24"/>
                <w:szCs w:val="24"/>
              </w:rPr>
              <w:t xml:space="preserve"> is </w:t>
            </w:r>
            <w:r w:rsidR="0048284D">
              <w:rPr>
                <w:rFonts w:ascii="Arial" w:hAnsi="Arial" w:cs="Arial"/>
                <w:color w:val="000000" w:themeColor="text1"/>
                <w:sz w:val="24"/>
                <w:szCs w:val="24"/>
              </w:rPr>
              <w:t>recording service delivery.</w:t>
            </w:r>
          </w:p>
          <w:p w:rsidR="00766B94" w:rsidRDefault="007B62A5" w:rsidP="005675B9">
            <w:pPr>
              <w:rPr>
                <w:rFonts w:ascii="Arial" w:hAnsi="Arial" w:cs="Arial"/>
                <w:sz w:val="24"/>
                <w:szCs w:val="24"/>
              </w:rPr>
            </w:pPr>
            <w:r>
              <w:rPr>
                <w:rFonts w:ascii="Arial" w:hAnsi="Arial" w:cs="Arial"/>
                <w:color w:val="000000" w:themeColor="text1"/>
                <w:sz w:val="24"/>
                <w:szCs w:val="24"/>
              </w:rPr>
              <w:t>FRC’s to identify where gaps are in each area and report back to IG.</w:t>
            </w:r>
            <w:r>
              <w:rPr>
                <w:rFonts w:ascii="Arial" w:hAnsi="Arial" w:cs="Arial"/>
                <w:sz w:val="24"/>
                <w:szCs w:val="24"/>
              </w:rPr>
              <w:t xml:space="preserve"> Gather initial information through the mapping.</w:t>
            </w:r>
          </w:p>
          <w:p w:rsidR="0048284D" w:rsidRDefault="0048284D" w:rsidP="005675B9">
            <w:pPr>
              <w:rPr>
                <w:rFonts w:ascii="Arial" w:hAnsi="Arial" w:cs="Arial"/>
                <w:sz w:val="24"/>
                <w:szCs w:val="24"/>
              </w:rPr>
            </w:pPr>
            <w:r>
              <w:rPr>
                <w:rFonts w:ascii="Arial" w:hAnsi="Arial" w:cs="Arial"/>
                <w:sz w:val="24"/>
                <w:szCs w:val="24"/>
              </w:rPr>
              <w:t xml:space="preserve">Dialogue required </w:t>
            </w:r>
            <w:r w:rsidR="00F36227">
              <w:rPr>
                <w:rFonts w:ascii="Arial" w:hAnsi="Arial" w:cs="Arial"/>
                <w:sz w:val="24"/>
                <w:szCs w:val="24"/>
              </w:rPr>
              <w:t>ensuring</w:t>
            </w:r>
            <w:r>
              <w:rPr>
                <w:rFonts w:ascii="Arial" w:hAnsi="Arial" w:cs="Arial"/>
                <w:sz w:val="24"/>
                <w:szCs w:val="24"/>
              </w:rPr>
              <w:t xml:space="preserve"> understanding of the need to capture data. </w:t>
            </w:r>
          </w:p>
          <w:p w:rsidR="0048284D" w:rsidRPr="00766B94" w:rsidRDefault="0048284D" w:rsidP="005675B9">
            <w:pPr>
              <w:rPr>
                <w:rFonts w:ascii="Arial" w:hAnsi="Arial" w:cs="Arial"/>
                <w:sz w:val="24"/>
                <w:szCs w:val="24"/>
              </w:rPr>
            </w:pPr>
          </w:p>
        </w:tc>
        <w:tc>
          <w:tcPr>
            <w:tcW w:w="3685" w:type="dxa"/>
          </w:tcPr>
          <w:p w:rsidR="007B62A5" w:rsidRDefault="00766B94" w:rsidP="007B62A5">
            <w:pPr>
              <w:rPr>
                <w:rFonts w:ascii="Arial" w:hAnsi="Arial" w:cs="Arial"/>
                <w:sz w:val="24"/>
                <w:szCs w:val="24"/>
              </w:rPr>
            </w:pPr>
            <w:r>
              <w:rPr>
                <w:rFonts w:ascii="Arial" w:hAnsi="Arial" w:cs="Arial"/>
                <w:sz w:val="24"/>
                <w:szCs w:val="24"/>
              </w:rPr>
              <w:t xml:space="preserve">Core suite </w:t>
            </w:r>
            <w:r w:rsidR="0048284D">
              <w:rPr>
                <w:rFonts w:ascii="Arial" w:hAnsi="Arial" w:cs="Arial"/>
                <w:sz w:val="24"/>
                <w:szCs w:val="24"/>
              </w:rPr>
              <w:t xml:space="preserve">data </w:t>
            </w:r>
            <w:r>
              <w:rPr>
                <w:rFonts w:ascii="Arial" w:hAnsi="Arial" w:cs="Arial"/>
                <w:sz w:val="24"/>
                <w:szCs w:val="24"/>
              </w:rPr>
              <w:t>a</w:t>
            </w:r>
            <w:r w:rsidR="0048284D">
              <w:rPr>
                <w:rFonts w:ascii="Arial" w:hAnsi="Arial" w:cs="Arial"/>
                <w:sz w:val="24"/>
                <w:szCs w:val="24"/>
              </w:rPr>
              <w:t>nd any gaps captured and acted on</w:t>
            </w:r>
          </w:p>
          <w:p w:rsidR="007B62A5" w:rsidRDefault="007B62A5" w:rsidP="005675B9">
            <w:pPr>
              <w:rPr>
                <w:rFonts w:ascii="Arial" w:hAnsi="Arial" w:cs="Arial"/>
                <w:sz w:val="24"/>
                <w:szCs w:val="24"/>
              </w:rPr>
            </w:pPr>
          </w:p>
          <w:p w:rsidR="0048284D" w:rsidRDefault="0048284D" w:rsidP="005675B9">
            <w:pPr>
              <w:rPr>
                <w:rFonts w:ascii="Arial" w:hAnsi="Arial" w:cs="Arial"/>
                <w:sz w:val="24"/>
                <w:szCs w:val="24"/>
              </w:rPr>
            </w:pPr>
          </w:p>
          <w:p w:rsidR="0048284D" w:rsidRDefault="0048284D" w:rsidP="005675B9">
            <w:pPr>
              <w:rPr>
                <w:rFonts w:ascii="Arial" w:hAnsi="Arial" w:cs="Arial"/>
                <w:sz w:val="24"/>
                <w:szCs w:val="24"/>
              </w:rPr>
            </w:pPr>
            <w:r>
              <w:rPr>
                <w:rFonts w:ascii="Arial" w:hAnsi="Arial" w:cs="Arial"/>
                <w:sz w:val="24"/>
                <w:szCs w:val="24"/>
              </w:rPr>
              <w:t>Family Teams will understand the role of the FRC and the need to record data around parenting support</w:t>
            </w:r>
          </w:p>
        </w:tc>
        <w:tc>
          <w:tcPr>
            <w:tcW w:w="2127" w:type="dxa"/>
          </w:tcPr>
          <w:p w:rsidR="007B62A5" w:rsidRDefault="00766B94" w:rsidP="007B62A5">
            <w:pPr>
              <w:rPr>
                <w:rFonts w:ascii="Arial" w:hAnsi="Arial" w:cs="Arial"/>
                <w:sz w:val="24"/>
                <w:szCs w:val="24"/>
              </w:rPr>
            </w:pPr>
            <w:r>
              <w:rPr>
                <w:rFonts w:ascii="Arial" w:hAnsi="Arial" w:cs="Arial"/>
                <w:sz w:val="24"/>
                <w:szCs w:val="24"/>
              </w:rPr>
              <w:t>ongoing</w:t>
            </w:r>
          </w:p>
          <w:p w:rsidR="007B62A5" w:rsidRDefault="007B62A5" w:rsidP="005675B9">
            <w:pPr>
              <w:rPr>
                <w:rFonts w:ascii="Arial" w:hAnsi="Arial" w:cs="Arial"/>
                <w:sz w:val="24"/>
                <w:szCs w:val="24"/>
              </w:rPr>
            </w:pPr>
          </w:p>
        </w:tc>
        <w:tc>
          <w:tcPr>
            <w:tcW w:w="1559" w:type="dxa"/>
          </w:tcPr>
          <w:p w:rsidR="007B62A5" w:rsidRDefault="007B62A5" w:rsidP="007B62A5">
            <w:pPr>
              <w:rPr>
                <w:rFonts w:ascii="Arial" w:hAnsi="Arial" w:cs="Arial"/>
                <w:sz w:val="24"/>
                <w:szCs w:val="24"/>
              </w:rPr>
            </w:pPr>
            <w:r>
              <w:rPr>
                <w:rFonts w:ascii="Arial" w:hAnsi="Arial" w:cs="Arial"/>
                <w:sz w:val="24"/>
                <w:szCs w:val="24"/>
              </w:rPr>
              <w:t>FRCs</w:t>
            </w:r>
          </w:p>
          <w:p w:rsidR="007B62A5" w:rsidRDefault="007B62A5" w:rsidP="005675B9">
            <w:pPr>
              <w:rPr>
                <w:rFonts w:ascii="Arial" w:hAnsi="Arial" w:cs="Arial"/>
                <w:sz w:val="24"/>
                <w:szCs w:val="24"/>
              </w:rPr>
            </w:pPr>
          </w:p>
        </w:tc>
        <w:tc>
          <w:tcPr>
            <w:tcW w:w="1134" w:type="dxa"/>
            <w:shd w:val="clear" w:color="auto" w:fill="00B050"/>
          </w:tcPr>
          <w:p w:rsidR="007B62A5" w:rsidRDefault="0048284D" w:rsidP="005675B9">
            <w:pPr>
              <w:rPr>
                <w:rFonts w:ascii="Arial" w:hAnsi="Arial" w:cs="Arial"/>
                <w:sz w:val="24"/>
                <w:szCs w:val="24"/>
              </w:rPr>
            </w:pPr>
            <w:r>
              <w:rPr>
                <w:rFonts w:ascii="Arial" w:hAnsi="Arial" w:cs="Arial"/>
                <w:sz w:val="24"/>
                <w:szCs w:val="24"/>
              </w:rPr>
              <w:t>Green</w:t>
            </w:r>
          </w:p>
        </w:tc>
      </w:tr>
      <w:tr w:rsidR="007B62A5" w:rsidRPr="00726738" w:rsidTr="00773753">
        <w:tc>
          <w:tcPr>
            <w:tcW w:w="7655" w:type="dxa"/>
          </w:tcPr>
          <w:p w:rsidR="007B62A5" w:rsidRPr="00415369" w:rsidRDefault="007B62A5" w:rsidP="007B62A5">
            <w:pPr>
              <w:rPr>
                <w:rFonts w:ascii="Arial" w:hAnsi="Arial" w:cs="Arial"/>
                <w:color w:val="000000" w:themeColor="text1"/>
                <w:sz w:val="24"/>
                <w:szCs w:val="24"/>
              </w:rPr>
            </w:pPr>
            <w:r>
              <w:rPr>
                <w:rFonts w:ascii="Arial" w:hAnsi="Arial" w:cs="Arial"/>
                <w:color w:val="000000" w:themeColor="text1"/>
                <w:sz w:val="24"/>
                <w:szCs w:val="24"/>
              </w:rPr>
              <w:t>Agree timescales for capturing data</w:t>
            </w:r>
          </w:p>
          <w:p w:rsidR="007B62A5" w:rsidRDefault="00766B94" w:rsidP="007B62A5">
            <w:pPr>
              <w:rPr>
                <w:rFonts w:ascii="Arial" w:hAnsi="Arial" w:cs="Arial"/>
                <w:sz w:val="24"/>
                <w:szCs w:val="24"/>
              </w:rPr>
            </w:pPr>
            <w:r>
              <w:rPr>
                <w:rFonts w:ascii="Arial" w:hAnsi="Arial" w:cs="Arial"/>
                <w:sz w:val="24"/>
                <w:szCs w:val="24"/>
              </w:rPr>
              <w:t>Regular updating through the Childcare and Family Resource Partnerships (six monthly)</w:t>
            </w:r>
            <w:r w:rsidR="0048284D">
              <w:rPr>
                <w:rFonts w:ascii="Arial" w:hAnsi="Arial" w:cs="Arial"/>
                <w:sz w:val="24"/>
                <w:szCs w:val="24"/>
              </w:rPr>
              <w:t xml:space="preserve"> </w:t>
            </w:r>
            <w:r w:rsidR="00F36227">
              <w:rPr>
                <w:rFonts w:ascii="Arial" w:hAnsi="Arial" w:cs="Arial"/>
                <w:sz w:val="24"/>
                <w:szCs w:val="24"/>
              </w:rPr>
              <w:t>and Family</w:t>
            </w:r>
            <w:r>
              <w:rPr>
                <w:rFonts w:ascii="Arial" w:hAnsi="Arial" w:cs="Arial"/>
                <w:sz w:val="24"/>
                <w:szCs w:val="24"/>
              </w:rPr>
              <w:t xml:space="preserve"> Teams reminded to send information in on regular basis (at least quarterly).</w:t>
            </w:r>
          </w:p>
          <w:p w:rsidR="00E320FE" w:rsidRDefault="00E320FE" w:rsidP="007B62A5">
            <w:pPr>
              <w:rPr>
                <w:rFonts w:ascii="Arial" w:hAnsi="Arial" w:cs="Arial"/>
                <w:sz w:val="24"/>
                <w:szCs w:val="24"/>
              </w:rPr>
            </w:pPr>
          </w:p>
          <w:p w:rsidR="00766B94" w:rsidRDefault="00766B94" w:rsidP="007B62A5">
            <w:pPr>
              <w:rPr>
                <w:rFonts w:ascii="Arial" w:hAnsi="Arial" w:cs="Arial"/>
                <w:sz w:val="24"/>
                <w:szCs w:val="24"/>
              </w:rPr>
            </w:pPr>
            <w:r>
              <w:rPr>
                <w:rFonts w:ascii="Arial" w:hAnsi="Arial" w:cs="Arial"/>
                <w:sz w:val="24"/>
                <w:szCs w:val="24"/>
              </w:rPr>
              <w:t>Guidance to be updated to assist understanding of process</w:t>
            </w:r>
            <w:r w:rsidR="0048284D">
              <w:rPr>
                <w:rFonts w:ascii="Arial" w:hAnsi="Arial" w:cs="Arial"/>
                <w:sz w:val="24"/>
                <w:szCs w:val="24"/>
              </w:rPr>
              <w:t xml:space="preserve"> and FRCs to attend Family Team </w:t>
            </w:r>
            <w:r w:rsidR="00F36227">
              <w:rPr>
                <w:rFonts w:ascii="Arial" w:hAnsi="Arial" w:cs="Arial"/>
                <w:sz w:val="24"/>
                <w:szCs w:val="24"/>
              </w:rPr>
              <w:t>meetings in</w:t>
            </w:r>
            <w:r w:rsidR="0048284D">
              <w:rPr>
                <w:rFonts w:ascii="Arial" w:hAnsi="Arial" w:cs="Arial"/>
                <w:sz w:val="24"/>
                <w:szCs w:val="24"/>
              </w:rPr>
              <w:t xml:space="preserve"> each District</w:t>
            </w:r>
          </w:p>
          <w:p w:rsidR="007B62A5" w:rsidRDefault="007B62A5" w:rsidP="005675B9">
            <w:pPr>
              <w:rPr>
                <w:rFonts w:ascii="Arial" w:hAnsi="Arial" w:cs="Arial"/>
                <w:sz w:val="24"/>
                <w:szCs w:val="24"/>
              </w:rPr>
            </w:pPr>
          </w:p>
        </w:tc>
        <w:tc>
          <w:tcPr>
            <w:tcW w:w="3685" w:type="dxa"/>
          </w:tcPr>
          <w:p w:rsidR="007B62A5" w:rsidRDefault="00766B94" w:rsidP="005675B9">
            <w:pPr>
              <w:rPr>
                <w:rFonts w:ascii="Arial" w:hAnsi="Arial" w:cs="Arial"/>
                <w:sz w:val="24"/>
                <w:szCs w:val="24"/>
              </w:rPr>
            </w:pPr>
            <w:r>
              <w:rPr>
                <w:rFonts w:ascii="Arial" w:hAnsi="Arial" w:cs="Arial"/>
                <w:sz w:val="24"/>
                <w:szCs w:val="24"/>
              </w:rPr>
              <w:t>Proforma developed to capture data quarterly.</w:t>
            </w:r>
            <w:r w:rsidR="0048284D">
              <w:rPr>
                <w:rFonts w:ascii="Arial" w:hAnsi="Arial" w:cs="Arial"/>
                <w:sz w:val="24"/>
                <w:szCs w:val="24"/>
              </w:rPr>
              <w:t xml:space="preserve"> </w:t>
            </w:r>
          </w:p>
          <w:p w:rsidR="0048284D" w:rsidRDefault="0048284D" w:rsidP="005675B9">
            <w:pPr>
              <w:rPr>
                <w:rFonts w:ascii="Arial" w:hAnsi="Arial" w:cs="Arial"/>
                <w:sz w:val="24"/>
                <w:szCs w:val="24"/>
              </w:rPr>
            </w:pPr>
            <w:r>
              <w:rPr>
                <w:rFonts w:ascii="Arial" w:hAnsi="Arial" w:cs="Arial"/>
                <w:sz w:val="24"/>
                <w:szCs w:val="24"/>
              </w:rPr>
              <w:t>Data available and shared</w:t>
            </w:r>
          </w:p>
        </w:tc>
        <w:tc>
          <w:tcPr>
            <w:tcW w:w="2127" w:type="dxa"/>
          </w:tcPr>
          <w:p w:rsidR="007B62A5" w:rsidRDefault="00E320FE" w:rsidP="005675B9">
            <w:pPr>
              <w:rPr>
                <w:rFonts w:ascii="Arial" w:hAnsi="Arial" w:cs="Arial"/>
                <w:sz w:val="24"/>
                <w:szCs w:val="24"/>
              </w:rPr>
            </w:pPr>
            <w:r>
              <w:rPr>
                <w:rFonts w:ascii="Arial" w:hAnsi="Arial" w:cs="Arial"/>
                <w:sz w:val="24"/>
                <w:szCs w:val="24"/>
              </w:rPr>
              <w:t>O</w:t>
            </w:r>
            <w:r w:rsidR="00766B94">
              <w:rPr>
                <w:rFonts w:ascii="Arial" w:hAnsi="Arial" w:cs="Arial"/>
                <w:sz w:val="24"/>
                <w:szCs w:val="24"/>
              </w:rPr>
              <w:t>ngoing</w:t>
            </w:r>
          </w:p>
          <w:p w:rsidR="00E320FE" w:rsidRDefault="00E320FE" w:rsidP="005675B9">
            <w:pPr>
              <w:rPr>
                <w:rFonts w:ascii="Arial" w:hAnsi="Arial" w:cs="Arial"/>
                <w:sz w:val="24"/>
                <w:szCs w:val="24"/>
              </w:rPr>
            </w:pPr>
          </w:p>
          <w:p w:rsidR="00E320FE" w:rsidRDefault="00E320FE" w:rsidP="005675B9">
            <w:pPr>
              <w:rPr>
                <w:rFonts w:ascii="Arial" w:hAnsi="Arial" w:cs="Arial"/>
                <w:sz w:val="24"/>
                <w:szCs w:val="24"/>
              </w:rPr>
            </w:pPr>
          </w:p>
          <w:p w:rsidR="00E320FE" w:rsidRDefault="00E320FE" w:rsidP="005675B9">
            <w:pPr>
              <w:rPr>
                <w:rFonts w:ascii="Arial" w:hAnsi="Arial" w:cs="Arial"/>
                <w:sz w:val="24"/>
                <w:szCs w:val="24"/>
              </w:rPr>
            </w:pPr>
          </w:p>
          <w:p w:rsidR="00E320FE" w:rsidRDefault="00E320FE" w:rsidP="005675B9">
            <w:pPr>
              <w:rPr>
                <w:rFonts w:ascii="Arial" w:hAnsi="Arial" w:cs="Arial"/>
                <w:sz w:val="24"/>
                <w:szCs w:val="24"/>
              </w:rPr>
            </w:pPr>
          </w:p>
          <w:p w:rsidR="00E320FE" w:rsidRDefault="00E320FE" w:rsidP="005675B9">
            <w:pPr>
              <w:rPr>
                <w:rFonts w:ascii="Arial" w:hAnsi="Arial" w:cs="Arial"/>
                <w:sz w:val="24"/>
                <w:szCs w:val="24"/>
              </w:rPr>
            </w:pPr>
          </w:p>
          <w:p w:rsidR="00E320FE" w:rsidRDefault="00E320FE" w:rsidP="005675B9">
            <w:pPr>
              <w:rPr>
                <w:rFonts w:ascii="Arial" w:hAnsi="Arial" w:cs="Arial"/>
                <w:sz w:val="24"/>
                <w:szCs w:val="24"/>
              </w:rPr>
            </w:pPr>
            <w:r>
              <w:rPr>
                <w:rFonts w:ascii="Arial" w:hAnsi="Arial" w:cs="Arial"/>
                <w:sz w:val="24"/>
                <w:szCs w:val="24"/>
              </w:rPr>
              <w:t>Complete</w:t>
            </w:r>
          </w:p>
        </w:tc>
        <w:tc>
          <w:tcPr>
            <w:tcW w:w="1559" w:type="dxa"/>
          </w:tcPr>
          <w:p w:rsidR="007B62A5" w:rsidRDefault="007B62A5" w:rsidP="005675B9">
            <w:pPr>
              <w:rPr>
                <w:rFonts w:ascii="Arial" w:hAnsi="Arial" w:cs="Arial"/>
                <w:sz w:val="24"/>
                <w:szCs w:val="24"/>
              </w:rPr>
            </w:pPr>
            <w:r>
              <w:rPr>
                <w:rFonts w:ascii="Arial" w:hAnsi="Arial" w:cs="Arial"/>
                <w:sz w:val="24"/>
                <w:szCs w:val="24"/>
              </w:rPr>
              <w:t>FRCs</w:t>
            </w:r>
          </w:p>
        </w:tc>
        <w:tc>
          <w:tcPr>
            <w:tcW w:w="1134" w:type="dxa"/>
            <w:shd w:val="clear" w:color="auto" w:fill="0070C0"/>
          </w:tcPr>
          <w:p w:rsidR="007B62A5" w:rsidRDefault="00773753" w:rsidP="005675B9">
            <w:pPr>
              <w:rPr>
                <w:rFonts w:ascii="Arial" w:hAnsi="Arial" w:cs="Arial"/>
                <w:sz w:val="24"/>
                <w:szCs w:val="24"/>
              </w:rPr>
            </w:pPr>
            <w:r>
              <w:rPr>
                <w:rFonts w:ascii="Arial" w:hAnsi="Arial" w:cs="Arial"/>
                <w:sz w:val="24"/>
                <w:szCs w:val="24"/>
              </w:rPr>
              <w:t>Blue</w:t>
            </w:r>
          </w:p>
        </w:tc>
      </w:tr>
      <w:tr w:rsidR="00973F28" w:rsidRPr="00726738" w:rsidTr="005675B9">
        <w:tc>
          <w:tcPr>
            <w:tcW w:w="16160" w:type="dxa"/>
            <w:gridSpan w:val="5"/>
          </w:tcPr>
          <w:p w:rsidR="00973F28" w:rsidRDefault="00973F28" w:rsidP="005675B9">
            <w:pPr>
              <w:rPr>
                <w:rFonts w:ascii="Arial" w:hAnsi="Arial" w:cs="Arial"/>
                <w:b/>
                <w:sz w:val="28"/>
                <w:szCs w:val="28"/>
              </w:rPr>
            </w:pPr>
            <w:r w:rsidRPr="00726738">
              <w:rPr>
                <w:rFonts w:ascii="Arial" w:hAnsi="Arial" w:cs="Arial"/>
                <w:b/>
                <w:sz w:val="28"/>
                <w:szCs w:val="28"/>
              </w:rPr>
              <w:t>Final evaluation and future priorities</w:t>
            </w:r>
          </w:p>
          <w:p w:rsidR="00766B94" w:rsidRPr="00766B94" w:rsidRDefault="00766B94" w:rsidP="00766B94">
            <w:pPr>
              <w:pStyle w:val="ListParagraph"/>
              <w:numPr>
                <w:ilvl w:val="0"/>
                <w:numId w:val="29"/>
              </w:numPr>
              <w:rPr>
                <w:rFonts w:ascii="Arial" w:hAnsi="Arial" w:cs="Arial"/>
                <w:sz w:val="24"/>
                <w:szCs w:val="24"/>
              </w:rPr>
            </w:pPr>
            <w:r w:rsidRPr="00766B94">
              <w:rPr>
                <w:rFonts w:ascii="Arial" w:hAnsi="Arial" w:cs="Arial"/>
                <w:sz w:val="24"/>
                <w:szCs w:val="24"/>
              </w:rPr>
              <w:t>Agreement with practice Leads Early Years to gather data quarterly</w:t>
            </w:r>
          </w:p>
          <w:p w:rsidR="00766B94" w:rsidRDefault="00766B94" w:rsidP="00766B94">
            <w:pPr>
              <w:pStyle w:val="ListParagraph"/>
              <w:numPr>
                <w:ilvl w:val="0"/>
                <w:numId w:val="29"/>
              </w:numPr>
              <w:rPr>
                <w:rFonts w:ascii="Arial" w:hAnsi="Arial" w:cs="Arial"/>
                <w:sz w:val="24"/>
                <w:szCs w:val="24"/>
              </w:rPr>
            </w:pPr>
            <w:r w:rsidRPr="00766B94">
              <w:rPr>
                <w:rFonts w:ascii="Arial" w:hAnsi="Arial" w:cs="Arial"/>
                <w:sz w:val="24"/>
                <w:szCs w:val="24"/>
              </w:rPr>
              <w:t>Other providers</w:t>
            </w:r>
            <w:r>
              <w:rPr>
                <w:rFonts w:ascii="Arial" w:hAnsi="Arial" w:cs="Arial"/>
                <w:sz w:val="24"/>
                <w:szCs w:val="24"/>
              </w:rPr>
              <w:t xml:space="preserve">/partners who deliver parenting  to </w:t>
            </w:r>
            <w:r w:rsidR="0048284D">
              <w:rPr>
                <w:rFonts w:ascii="Arial" w:hAnsi="Arial" w:cs="Arial"/>
                <w:sz w:val="24"/>
                <w:szCs w:val="24"/>
              </w:rPr>
              <w:t xml:space="preserve">also </w:t>
            </w:r>
            <w:r>
              <w:rPr>
                <w:rFonts w:ascii="Arial" w:hAnsi="Arial" w:cs="Arial"/>
                <w:sz w:val="24"/>
                <w:szCs w:val="24"/>
              </w:rPr>
              <w:t>provide data for</w:t>
            </w:r>
            <w:r w:rsidRPr="00766B94">
              <w:rPr>
                <w:rFonts w:ascii="Arial" w:hAnsi="Arial" w:cs="Arial"/>
                <w:sz w:val="24"/>
                <w:szCs w:val="24"/>
              </w:rPr>
              <w:t xml:space="preserve"> mapping</w:t>
            </w:r>
            <w:r w:rsidR="0048284D">
              <w:rPr>
                <w:rFonts w:ascii="Arial" w:hAnsi="Arial" w:cs="Arial"/>
                <w:sz w:val="24"/>
                <w:szCs w:val="24"/>
              </w:rPr>
              <w:t xml:space="preserve"> quarterly</w:t>
            </w:r>
          </w:p>
          <w:p w:rsidR="00773753" w:rsidRPr="00766B94" w:rsidRDefault="00773753" w:rsidP="00766B94">
            <w:pPr>
              <w:pStyle w:val="ListParagraph"/>
              <w:numPr>
                <w:ilvl w:val="0"/>
                <w:numId w:val="29"/>
              </w:numPr>
              <w:rPr>
                <w:rFonts w:ascii="Arial" w:hAnsi="Arial" w:cs="Arial"/>
                <w:sz w:val="24"/>
                <w:szCs w:val="24"/>
              </w:rPr>
            </w:pPr>
            <w:r>
              <w:rPr>
                <w:rFonts w:ascii="Arial" w:hAnsi="Arial" w:cs="Arial"/>
                <w:sz w:val="24"/>
                <w:szCs w:val="24"/>
              </w:rPr>
              <w:t>Information used to influence revision of Parent Support Framework</w:t>
            </w:r>
          </w:p>
          <w:p w:rsidR="00973F28" w:rsidRPr="00726738" w:rsidRDefault="00973F28" w:rsidP="005675B9">
            <w:pPr>
              <w:rPr>
                <w:rFonts w:ascii="Arial" w:hAnsi="Arial" w:cs="Arial"/>
              </w:rPr>
            </w:pPr>
          </w:p>
        </w:tc>
      </w:tr>
    </w:tbl>
    <w:p w:rsidR="00F05188" w:rsidRDefault="00973F28">
      <w:r>
        <w:br w:type="page"/>
      </w:r>
    </w:p>
    <w:tbl>
      <w:tblPr>
        <w:tblStyle w:val="TableGrid"/>
        <w:tblW w:w="16160" w:type="dxa"/>
        <w:tblInd w:w="-1026" w:type="dxa"/>
        <w:tblLayout w:type="fixed"/>
        <w:tblLook w:val="04A0" w:firstRow="1" w:lastRow="0" w:firstColumn="1" w:lastColumn="0" w:noHBand="0" w:noVBand="1"/>
      </w:tblPr>
      <w:tblGrid>
        <w:gridCol w:w="7655"/>
        <w:gridCol w:w="3685"/>
        <w:gridCol w:w="2127"/>
        <w:gridCol w:w="1559"/>
        <w:gridCol w:w="1134"/>
      </w:tblGrid>
      <w:tr w:rsidR="00F05188" w:rsidRPr="00726738" w:rsidTr="005675B9">
        <w:trPr>
          <w:trHeight w:val="85"/>
        </w:trPr>
        <w:tc>
          <w:tcPr>
            <w:tcW w:w="16160" w:type="dxa"/>
            <w:gridSpan w:val="5"/>
            <w:shd w:val="clear" w:color="auto" w:fill="D6E3BC" w:themeFill="accent3" w:themeFillTint="66"/>
          </w:tcPr>
          <w:p w:rsidR="00AC69FD" w:rsidRPr="00AC69FD" w:rsidRDefault="00F05188" w:rsidP="00AC69FD">
            <w:pPr>
              <w:rPr>
                <w:rFonts w:ascii="Arial" w:hAnsi="Arial" w:cs="Arial"/>
                <w:sz w:val="28"/>
                <w:szCs w:val="28"/>
              </w:rPr>
            </w:pPr>
            <w:r w:rsidRPr="00AC69FD">
              <w:rPr>
                <w:rFonts w:ascii="Arial" w:hAnsi="Arial" w:cs="Arial"/>
                <w:b/>
                <w:bCs/>
                <w:sz w:val="28"/>
                <w:szCs w:val="28"/>
              </w:rPr>
              <w:lastRenderedPageBreak/>
              <w:t xml:space="preserve">FHC4 Outcome </w:t>
            </w:r>
            <w:r w:rsidR="00AC69FD" w:rsidRPr="00AC69FD">
              <w:rPr>
                <w:rFonts w:ascii="Arial" w:hAnsi="Arial" w:cs="Arial"/>
                <w:b/>
                <w:bCs/>
                <w:sz w:val="28"/>
                <w:szCs w:val="28"/>
              </w:rPr>
              <w:t xml:space="preserve">7: </w:t>
            </w:r>
            <w:r w:rsidR="00AC69FD" w:rsidRPr="00AC69FD">
              <w:rPr>
                <w:rFonts w:ascii="Arial" w:hAnsi="Arial" w:cs="Arial"/>
                <w:sz w:val="28"/>
                <w:szCs w:val="28"/>
              </w:rPr>
              <w:t>Children and young people are supported to achieve their potential in all areas of development.</w:t>
            </w:r>
            <w:r w:rsidR="00AC69FD" w:rsidRPr="00AC69FD">
              <w:rPr>
                <w:rFonts w:ascii="Arial" w:hAnsi="Arial" w:cs="Arial"/>
                <w:vanish/>
                <w:color w:val="1F497D" w:themeColor="text2"/>
                <w:sz w:val="28"/>
                <w:szCs w:val="28"/>
              </w:rPr>
              <w:t>ringen outcomesen 4</w:t>
            </w:r>
          </w:p>
          <w:p w:rsidR="00F05188" w:rsidRPr="00726738" w:rsidRDefault="00F05188" w:rsidP="005675B9">
            <w:pPr>
              <w:rPr>
                <w:rFonts w:ascii="Arial" w:hAnsi="Arial" w:cs="Arial"/>
                <w:bCs/>
                <w:sz w:val="28"/>
                <w:szCs w:val="28"/>
              </w:rPr>
            </w:pPr>
          </w:p>
        </w:tc>
      </w:tr>
      <w:tr w:rsidR="00F05188" w:rsidRPr="00726738" w:rsidTr="005675B9">
        <w:trPr>
          <w:trHeight w:val="702"/>
        </w:trPr>
        <w:tc>
          <w:tcPr>
            <w:tcW w:w="16160" w:type="dxa"/>
            <w:gridSpan w:val="5"/>
            <w:shd w:val="clear" w:color="auto" w:fill="EAF1DD" w:themeFill="accent3" w:themeFillTint="33"/>
          </w:tcPr>
          <w:p w:rsidR="00F05188" w:rsidRDefault="00F05188" w:rsidP="005675B9">
            <w:pPr>
              <w:rPr>
                <w:rFonts w:ascii="Arial" w:hAnsi="Arial" w:cs="Arial"/>
                <w:b/>
                <w:bCs/>
                <w:sz w:val="28"/>
                <w:szCs w:val="28"/>
              </w:rPr>
            </w:pPr>
            <w:r w:rsidRPr="00726738">
              <w:rPr>
                <w:rFonts w:ascii="Arial" w:hAnsi="Arial" w:cs="Arial"/>
                <w:b/>
                <w:bCs/>
                <w:sz w:val="28"/>
                <w:szCs w:val="28"/>
              </w:rPr>
              <w:t>Improvement priority</w:t>
            </w:r>
            <w:r>
              <w:rPr>
                <w:rFonts w:ascii="Arial" w:hAnsi="Arial" w:cs="Arial"/>
                <w:b/>
                <w:bCs/>
                <w:sz w:val="28"/>
                <w:szCs w:val="28"/>
              </w:rPr>
              <w:t xml:space="preserve"> 3</w:t>
            </w:r>
            <w:r w:rsidRPr="00726738">
              <w:rPr>
                <w:rFonts w:ascii="Arial" w:hAnsi="Arial" w:cs="Arial"/>
                <w:b/>
                <w:bCs/>
                <w:sz w:val="28"/>
                <w:szCs w:val="28"/>
              </w:rPr>
              <w:t>:</w:t>
            </w:r>
          </w:p>
          <w:p w:rsidR="00F05188" w:rsidRPr="001E758D" w:rsidRDefault="00F05188" w:rsidP="005675B9">
            <w:pPr>
              <w:rPr>
                <w:rFonts w:ascii="Arial" w:hAnsi="Arial" w:cs="Arial"/>
                <w:b/>
                <w:bCs/>
                <w:sz w:val="28"/>
                <w:szCs w:val="28"/>
              </w:rPr>
            </w:pPr>
            <w:r w:rsidRPr="00F05188">
              <w:rPr>
                <w:rFonts w:ascii="Arial" w:hAnsi="Arial" w:cs="Arial"/>
                <w:b/>
                <w:bCs/>
                <w:sz w:val="28"/>
                <w:szCs w:val="28"/>
              </w:rPr>
              <w:t>Develop training and competency programme to match agreed suite of interventions and assessment</w:t>
            </w:r>
            <w:r>
              <w:rPr>
                <w:rFonts w:ascii="Arial" w:hAnsi="Arial" w:cs="Arial"/>
                <w:b/>
                <w:bCs/>
                <w:sz w:val="28"/>
                <w:szCs w:val="28"/>
              </w:rPr>
              <w:t>.</w:t>
            </w:r>
          </w:p>
          <w:p w:rsidR="00F05188" w:rsidRPr="00FA48C6" w:rsidRDefault="00F05188" w:rsidP="005675B9">
            <w:pPr>
              <w:pStyle w:val="ListParagraph"/>
              <w:rPr>
                <w:rFonts w:ascii="Arial" w:hAnsi="Arial" w:cs="Arial"/>
                <w:sz w:val="28"/>
                <w:szCs w:val="28"/>
              </w:rPr>
            </w:pPr>
          </w:p>
        </w:tc>
      </w:tr>
      <w:tr w:rsidR="00F05188" w:rsidRPr="00726738" w:rsidTr="00415369">
        <w:tc>
          <w:tcPr>
            <w:tcW w:w="7655" w:type="dxa"/>
          </w:tcPr>
          <w:p w:rsidR="00F05188" w:rsidRPr="00726738" w:rsidRDefault="00F05188" w:rsidP="005675B9">
            <w:pPr>
              <w:jc w:val="center"/>
              <w:rPr>
                <w:rFonts w:ascii="Arial" w:hAnsi="Arial" w:cs="Arial"/>
                <w:b/>
                <w:bCs/>
                <w:sz w:val="28"/>
                <w:szCs w:val="28"/>
              </w:rPr>
            </w:pPr>
            <w:r w:rsidRPr="00726738">
              <w:rPr>
                <w:rFonts w:ascii="Arial" w:hAnsi="Arial" w:cs="Arial"/>
                <w:b/>
                <w:bCs/>
                <w:sz w:val="28"/>
                <w:szCs w:val="28"/>
              </w:rPr>
              <w:t>Actions</w:t>
            </w:r>
          </w:p>
        </w:tc>
        <w:tc>
          <w:tcPr>
            <w:tcW w:w="3685" w:type="dxa"/>
          </w:tcPr>
          <w:p w:rsidR="00F05188" w:rsidRPr="00726738" w:rsidRDefault="00F05188" w:rsidP="005675B9">
            <w:pPr>
              <w:jc w:val="center"/>
              <w:rPr>
                <w:rFonts w:ascii="Arial" w:hAnsi="Arial" w:cs="Arial"/>
                <w:b/>
                <w:bCs/>
                <w:sz w:val="28"/>
                <w:szCs w:val="28"/>
              </w:rPr>
            </w:pPr>
            <w:r w:rsidRPr="00726738">
              <w:rPr>
                <w:rFonts w:ascii="Arial" w:hAnsi="Arial" w:cs="Arial"/>
                <w:b/>
                <w:bCs/>
                <w:sz w:val="28"/>
                <w:szCs w:val="28"/>
              </w:rPr>
              <w:t>Measures / evaluation</w:t>
            </w:r>
          </w:p>
        </w:tc>
        <w:tc>
          <w:tcPr>
            <w:tcW w:w="2127" w:type="dxa"/>
          </w:tcPr>
          <w:p w:rsidR="00F05188" w:rsidRPr="00726738" w:rsidRDefault="00F05188" w:rsidP="005675B9">
            <w:pPr>
              <w:jc w:val="center"/>
              <w:rPr>
                <w:rFonts w:ascii="Arial" w:hAnsi="Arial" w:cs="Arial"/>
                <w:b/>
                <w:bCs/>
                <w:sz w:val="28"/>
                <w:szCs w:val="28"/>
              </w:rPr>
            </w:pPr>
            <w:r w:rsidRPr="00726738">
              <w:rPr>
                <w:rFonts w:ascii="Arial" w:hAnsi="Arial" w:cs="Arial"/>
                <w:b/>
                <w:bCs/>
                <w:sz w:val="28"/>
                <w:szCs w:val="28"/>
              </w:rPr>
              <w:t>Timescale</w:t>
            </w:r>
          </w:p>
        </w:tc>
        <w:tc>
          <w:tcPr>
            <w:tcW w:w="1559" w:type="dxa"/>
          </w:tcPr>
          <w:p w:rsidR="00F05188" w:rsidRPr="00726738" w:rsidRDefault="00F05188" w:rsidP="005675B9">
            <w:pPr>
              <w:jc w:val="center"/>
              <w:rPr>
                <w:rFonts w:ascii="Arial" w:hAnsi="Arial" w:cs="Arial"/>
                <w:b/>
                <w:bCs/>
                <w:sz w:val="28"/>
                <w:szCs w:val="28"/>
              </w:rPr>
            </w:pPr>
            <w:r w:rsidRPr="00726738">
              <w:rPr>
                <w:rFonts w:ascii="Arial" w:hAnsi="Arial" w:cs="Arial"/>
                <w:b/>
                <w:bCs/>
                <w:sz w:val="28"/>
                <w:szCs w:val="28"/>
              </w:rPr>
              <w:t>Lead</w:t>
            </w:r>
          </w:p>
        </w:tc>
        <w:tc>
          <w:tcPr>
            <w:tcW w:w="1134" w:type="dxa"/>
          </w:tcPr>
          <w:p w:rsidR="00F05188" w:rsidRPr="00726738" w:rsidRDefault="00F05188" w:rsidP="005675B9">
            <w:pPr>
              <w:rPr>
                <w:rFonts w:ascii="Arial" w:hAnsi="Arial" w:cs="Arial"/>
                <w:b/>
                <w:bCs/>
                <w:sz w:val="28"/>
                <w:szCs w:val="28"/>
              </w:rPr>
            </w:pPr>
            <w:r w:rsidRPr="00726738">
              <w:rPr>
                <w:rFonts w:ascii="Arial" w:hAnsi="Arial" w:cs="Arial"/>
                <w:b/>
                <w:bCs/>
                <w:sz w:val="28"/>
                <w:szCs w:val="28"/>
              </w:rPr>
              <w:t>BRAG</w:t>
            </w:r>
          </w:p>
        </w:tc>
      </w:tr>
      <w:tr w:rsidR="00F05188" w:rsidRPr="00726738" w:rsidTr="00B97F1A">
        <w:trPr>
          <w:trHeight w:val="1022"/>
        </w:trPr>
        <w:tc>
          <w:tcPr>
            <w:tcW w:w="7655" w:type="dxa"/>
          </w:tcPr>
          <w:p w:rsidR="00766B94" w:rsidRDefault="00766B94" w:rsidP="005675B9">
            <w:pPr>
              <w:rPr>
                <w:rFonts w:ascii="Arial" w:hAnsi="Arial" w:cs="Arial"/>
                <w:sz w:val="24"/>
                <w:szCs w:val="24"/>
              </w:rPr>
            </w:pPr>
            <w:r>
              <w:rPr>
                <w:rFonts w:ascii="Arial" w:hAnsi="Arial" w:cs="Arial"/>
                <w:sz w:val="24"/>
                <w:szCs w:val="24"/>
              </w:rPr>
              <w:t>Mapping to</w:t>
            </w:r>
            <w:r w:rsidR="00A72E41">
              <w:rPr>
                <w:rFonts w:ascii="Arial" w:hAnsi="Arial" w:cs="Arial"/>
                <w:sz w:val="24"/>
                <w:szCs w:val="24"/>
              </w:rPr>
              <w:t xml:space="preserve"> identify any gaps</w:t>
            </w:r>
            <w:r w:rsidR="00415369">
              <w:rPr>
                <w:rFonts w:ascii="Arial" w:hAnsi="Arial" w:cs="Arial"/>
                <w:sz w:val="24"/>
                <w:szCs w:val="24"/>
              </w:rPr>
              <w:t xml:space="preserve"> and training </w:t>
            </w:r>
            <w:r w:rsidR="00E90489">
              <w:rPr>
                <w:rFonts w:ascii="Arial" w:hAnsi="Arial" w:cs="Arial"/>
                <w:sz w:val="24"/>
                <w:szCs w:val="24"/>
              </w:rPr>
              <w:t xml:space="preserve">requirements </w:t>
            </w:r>
            <w:r>
              <w:rPr>
                <w:rFonts w:ascii="Arial" w:hAnsi="Arial" w:cs="Arial"/>
                <w:sz w:val="24"/>
                <w:szCs w:val="24"/>
              </w:rPr>
              <w:t xml:space="preserve">which </w:t>
            </w:r>
            <w:r w:rsidR="00415369">
              <w:rPr>
                <w:rFonts w:ascii="Arial" w:hAnsi="Arial" w:cs="Arial"/>
                <w:sz w:val="24"/>
                <w:szCs w:val="24"/>
              </w:rPr>
              <w:t>can be matched to local area requirements</w:t>
            </w:r>
            <w:r w:rsidR="00E90489">
              <w:rPr>
                <w:rFonts w:ascii="Arial" w:hAnsi="Arial" w:cs="Arial"/>
                <w:sz w:val="24"/>
                <w:szCs w:val="24"/>
              </w:rPr>
              <w:t xml:space="preserve">. </w:t>
            </w:r>
          </w:p>
          <w:p w:rsidR="003E0751" w:rsidRDefault="00E90489" w:rsidP="005675B9">
            <w:pPr>
              <w:rPr>
                <w:rFonts w:ascii="Arial" w:hAnsi="Arial" w:cs="Arial"/>
                <w:sz w:val="24"/>
                <w:szCs w:val="24"/>
              </w:rPr>
            </w:pPr>
            <w:r>
              <w:rPr>
                <w:rFonts w:ascii="Arial" w:hAnsi="Arial" w:cs="Arial"/>
                <w:sz w:val="24"/>
                <w:szCs w:val="24"/>
              </w:rPr>
              <w:t xml:space="preserve">Share </w:t>
            </w:r>
            <w:r w:rsidR="00CA76B3">
              <w:rPr>
                <w:rFonts w:ascii="Arial" w:hAnsi="Arial" w:cs="Arial"/>
                <w:sz w:val="24"/>
                <w:szCs w:val="24"/>
              </w:rPr>
              <w:t xml:space="preserve">information </w:t>
            </w:r>
            <w:r>
              <w:rPr>
                <w:rFonts w:ascii="Arial" w:hAnsi="Arial" w:cs="Arial"/>
                <w:sz w:val="24"/>
                <w:szCs w:val="24"/>
              </w:rPr>
              <w:t xml:space="preserve">with Family Teams </w:t>
            </w:r>
            <w:r w:rsidR="00CA76B3">
              <w:rPr>
                <w:rFonts w:ascii="Arial" w:hAnsi="Arial" w:cs="Arial"/>
                <w:sz w:val="24"/>
                <w:szCs w:val="24"/>
              </w:rPr>
              <w:t>and District Managers</w:t>
            </w:r>
          </w:p>
          <w:p w:rsidR="003E0751" w:rsidRPr="002667C6" w:rsidRDefault="003E0751" w:rsidP="005675B9">
            <w:pPr>
              <w:rPr>
                <w:rFonts w:ascii="Arial" w:hAnsi="Arial" w:cs="Arial"/>
                <w:sz w:val="24"/>
                <w:szCs w:val="24"/>
              </w:rPr>
            </w:pPr>
          </w:p>
        </w:tc>
        <w:tc>
          <w:tcPr>
            <w:tcW w:w="3685" w:type="dxa"/>
          </w:tcPr>
          <w:p w:rsidR="006B3297" w:rsidRPr="002667C6" w:rsidRDefault="00E90489" w:rsidP="005675B9">
            <w:pPr>
              <w:rPr>
                <w:rFonts w:ascii="Arial" w:hAnsi="Arial" w:cs="Arial"/>
                <w:sz w:val="24"/>
                <w:szCs w:val="24"/>
              </w:rPr>
            </w:pPr>
            <w:r>
              <w:rPr>
                <w:rFonts w:ascii="Arial" w:hAnsi="Arial" w:cs="Arial"/>
                <w:sz w:val="24"/>
                <w:szCs w:val="24"/>
              </w:rPr>
              <w:t xml:space="preserve">Interrogation of the mapping </w:t>
            </w:r>
            <w:r w:rsidR="00C3502E">
              <w:rPr>
                <w:rFonts w:ascii="Arial" w:hAnsi="Arial" w:cs="Arial"/>
                <w:sz w:val="24"/>
                <w:szCs w:val="24"/>
              </w:rPr>
              <w:t>will demonstrate gaps in training needs</w:t>
            </w:r>
          </w:p>
        </w:tc>
        <w:tc>
          <w:tcPr>
            <w:tcW w:w="2127" w:type="dxa"/>
          </w:tcPr>
          <w:p w:rsidR="00F05188" w:rsidRDefault="00FD5BD7" w:rsidP="005675B9">
            <w:pPr>
              <w:rPr>
                <w:rFonts w:ascii="Arial" w:hAnsi="Arial" w:cs="Arial"/>
                <w:sz w:val="24"/>
                <w:szCs w:val="24"/>
              </w:rPr>
            </w:pPr>
            <w:r>
              <w:rPr>
                <w:rFonts w:ascii="Arial" w:hAnsi="Arial" w:cs="Arial"/>
                <w:sz w:val="24"/>
                <w:szCs w:val="24"/>
              </w:rPr>
              <w:t>O</w:t>
            </w:r>
            <w:r w:rsidR="00CA76B3">
              <w:rPr>
                <w:rFonts w:ascii="Arial" w:hAnsi="Arial" w:cs="Arial"/>
                <w:sz w:val="24"/>
                <w:szCs w:val="24"/>
              </w:rPr>
              <w:t>ngoing</w:t>
            </w:r>
          </w:p>
          <w:p w:rsidR="00FD5BD7" w:rsidRDefault="00FD5BD7" w:rsidP="005675B9">
            <w:pPr>
              <w:rPr>
                <w:rFonts w:ascii="Arial" w:hAnsi="Arial" w:cs="Arial"/>
                <w:sz w:val="24"/>
                <w:szCs w:val="24"/>
              </w:rPr>
            </w:pPr>
          </w:p>
          <w:p w:rsidR="00FD5BD7" w:rsidRPr="002667C6" w:rsidRDefault="00FD5BD7" w:rsidP="005675B9">
            <w:pPr>
              <w:rPr>
                <w:rFonts w:ascii="Arial" w:hAnsi="Arial" w:cs="Arial"/>
                <w:sz w:val="24"/>
                <w:szCs w:val="24"/>
              </w:rPr>
            </w:pPr>
          </w:p>
        </w:tc>
        <w:tc>
          <w:tcPr>
            <w:tcW w:w="1559" w:type="dxa"/>
          </w:tcPr>
          <w:p w:rsidR="00415369" w:rsidRDefault="00415369" w:rsidP="005675B9">
            <w:pPr>
              <w:rPr>
                <w:rFonts w:ascii="Arial" w:hAnsi="Arial" w:cs="Arial"/>
                <w:sz w:val="24"/>
                <w:szCs w:val="24"/>
              </w:rPr>
            </w:pPr>
            <w:r>
              <w:rPr>
                <w:rFonts w:ascii="Arial" w:hAnsi="Arial" w:cs="Arial"/>
                <w:sz w:val="24"/>
                <w:szCs w:val="24"/>
              </w:rPr>
              <w:t>FRCs/</w:t>
            </w:r>
          </w:p>
          <w:p w:rsidR="006B3297" w:rsidRPr="002667C6" w:rsidRDefault="00415369" w:rsidP="005675B9">
            <w:pPr>
              <w:rPr>
                <w:rFonts w:ascii="Arial" w:hAnsi="Arial" w:cs="Arial"/>
                <w:sz w:val="24"/>
                <w:szCs w:val="24"/>
              </w:rPr>
            </w:pPr>
            <w:r>
              <w:rPr>
                <w:rFonts w:ascii="Arial" w:hAnsi="Arial" w:cs="Arial"/>
                <w:sz w:val="24"/>
                <w:szCs w:val="24"/>
              </w:rPr>
              <w:t>Family Teams</w:t>
            </w:r>
          </w:p>
        </w:tc>
        <w:tc>
          <w:tcPr>
            <w:tcW w:w="1134" w:type="dxa"/>
            <w:shd w:val="clear" w:color="auto" w:fill="00B0F0"/>
          </w:tcPr>
          <w:p w:rsidR="00F05188" w:rsidRPr="002667C6" w:rsidRDefault="0036046E" w:rsidP="005675B9">
            <w:pPr>
              <w:rPr>
                <w:rFonts w:ascii="Arial" w:hAnsi="Arial" w:cs="Arial"/>
                <w:sz w:val="24"/>
                <w:szCs w:val="24"/>
              </w:rPr>
            </w:pPr>
            <w:r>
              <w:rPr>
                <w:rFonts w:ascii="Arial" w:hAnsi="Arial" w:cs="Arial"/>
                <w:sz w:val="24"/>
                <w:szCs w:val="24"/>
              </w:rPr>
              <w:t>Blue</w:t>
            </w:r>
          </w:p>
        </w:tc>
      </w:tr>
      <w:tr w:rsidR="00766B94" w:rsidRPr="00726738" w:rsidTr="00766B94">
        <w:tc>
          <w:tcPr>
            <w:tcW w:w="7655" w:type="dxa"/>
          </w:tcPr>
          <w:p w:rsidR="00766B94" w:rsidRDefault="00766B94" w:rsidP="00766B94">
            <w:pPr>
              <w:rPr>
                <w:rFonts w:ascii="Arial" w:hAnsi="Arial" w:cs="Arial"/>
                <w:sz w:val="24"/>
                <w:szCs w:val="24"/>
              </w:rPr>
            </w:pPr>
            <w:r>
              <w:rPr>
                <w:rFonts w:ascii="Arial" w:hAnsi="Arial" w:cs="Arial"/>
                <w:sz w:val="24"/>
                <w:szCs w:val="24"/>
              </w:rPr>
              <w:t xml:space="preserve">Database of staff trained in parenting core suite is updated and maintained to ensure spread across all areas. </w:t>
            </w:r>
          </w:p>
          <w:p w:rsidR="00766B94" w:rsidRDefault="00766B94" w:rsidP="00766B94">
            <w:pPr>
              <w:rPr>
                <w:rFonts w:ascii="Arial" w:hAnsi="Arial" w:cs="Arial"/>
                <w:sz w:val="24"/>
                <w:szCs w:val="24"/>
              </w:rPr>
            </w:pPr>
            <w:r>
              <w:rPr>
                <w:rFonts w:ascii="Arial" w:hAnsi="Arial" w:cs="Arial"/>
                <w:sz w:val="24"/>
                <w:szCs w:val="24"/>
              </w:rPr>
              <w:t>Share with Family Teams once complete</w:t>
            </w:r>
          </w:p>
          <w:p w:rsidR="00766B94" w:rsidRDefault="00766B94" w:rsidP="005675B9">
            <w:pPr>
              <w:rPr>
                <w:rFonts w:ascii="Arial" w:hAnsi="Arial" w:cs="Arial"/>
                <w:sz w:val="24"/>
                <w:szCs w:val="24"/>
              </w:rPr>
            </w:pPr>
          </w:p>
        </w:tc>
        <w:tc>
          <w:tcPr>
            <w:tcW w:w="3685" w:type="dxa"/>
          </w:tcPr>
          <w:p w:rsidR="00766B94" w:rsidRDefault="00766B94" w:rsidP="005675B9">
            <w:pPr>
              <w:rPr>
                <w:rFonts w:ascii="Arial" w:hAnsi="Arial" w:cs="Arial"/>
                <w:sz w:val="24"/>
                <w:szCs w:val="24"/>
              </w:rPr>
            </w:pPr>
            <w:r>
              <w:rPr>
                <w:rFonts w:ascii="Arial" w:hAnsi="Arial" w:cs="Arial"/>
                <w:sz w:val="24"/>
                <w:szCs w:val="24"/>
              </w:rPr>
              <w:t>Database captures numbers of staff trained in each area and each discipline.</w:t>
            </w:r>
            <w:r w:rsidR="00C3502E">
              <w:rPr>
                <w:rFonts w:ascii="Arial" w:hAnsi="Arial" w:cs="Arial"/>
                <w:sz w:val="24"/>
                <w:szCs w:val="24"/>
              </w:rPr>
              <w:t xml:space="preserve"> This will enable focus on staff who require training</w:t>
            </w:r>
          </w:p>
        </w:tc>
        <w:tc>
          <w:tcPr>
            <w:tcW w:w="2127" w:type="dxa"/>
          </w:tcPr>
          <w:p w:rsidR="00766B94" w:rsidRDefault="00E320FE" w:rsidP="005675B9">
            <w:pPr>
              <w:rPr>
                <w:rFonts w:ascii="Arial" w:hAnsi="Arial" w:cs="Arial"/>
                <w:sz w:val="24"/>
                <w:szCs w:val="24"/>
              </w:rPr>
            </w:pPr>
            <w:r>
              <w:rPr>
                <w:rFonts w:ascii="Arial" w:hAnsi="Arial" w:cs="Arial"/>
                <w:sz w:val="24"/>
                <w:szCs w:val="24"/>
              </w:rPr>
              <w:t>Ongoing</w:t>
            </w:r>
          </w:p>
        </w:tc>
        <w:tc>
          <w:tcPr>
            <w:tcW w:w="1559" w:type="dxa"/>
          </w:tcPr>
          <w:p w:rsidR="00766B94" w:rsidRDefault="00766B94" w:rsidP="005675B9">
            <w:pPr>
              <w:rPr>
                <w:rFonts w:ascii="Arial" w:hAnsi="Arial" w:cs="Arial"/>
                <w:sz w:val="24"/>
                <w:szCs w:val="24"/>
              </w:rPr>
            </w:pPr>
            <w:r>
              <w:rPr>
                <w:rFonts w:ascii="Arial" w:hAnsi="Arial" w:cs="Arial"/>
                <w:sz w:val="24"/>
                <w:szCs w:val="24"/>
              </w:rPr>
              <w:t>FRCs</w:t>
            </w:r>
          </w:p>
        </w:tc>
        <w:tc>
          <w:tcPr>
            <w:tcW w:w="1134" w:type="dxa"/>
            <w:shd w:val="clear" w:color="auto" w:fill="00B050"/>
          </w:tcPr>
          <w:p w:rsidR="00766B94" w:rsidRDefault="00C3502E" w:rsidP="005675B9">
            <w:pPr>
              <w:rPr>
                <w:rFonts w:ascii="Arial" w:hAnsi="Arial" w:cs="Arial"/>
                <w:sz w:val="24"/>
                <w:szCs w:val="24"/>
              </w:rPr>
            </w:pPr>
            <w:r>
              <w:rPr>
                <w:rFonts w:ascii="Arial" w:hAnsi="Arial" w:cs="Arial"/>
                <w:sz w:val="24"/>
                <w:szCs w:val="24"/>
              </w:rPr>
              <w:t>Green</w:t>
            </w:r>
          </w:p>
        </w:tc>
      </w:tr>
      <w:tr w:rsidR="00C3502E" w:rsidRPr="00726738" w:rsidTr="00773753">
        <w:tc>
          <w:tcPr>
            <w:tcW w:w="7655" w:type="dxa"/>
          </w:tcPr>
          <w:p w:rsidR="00C3502E" w:rsidRDefault="00C3502E" w:rsidP="00766B94">
            <w:pPr>
              <w:rPr>
                <w:rFonts w:ascii="Arial" w:hAnsi="Arial" w:cs="Arial"/>
                <w:sz w:val="24"/>
                <w:szCs w:val="24"/>
              </w:rPr>
            </w:pPr>
            <w:r>
              <w:rPr>
                <w:rFonts w:ascii="Arial" w:hAnsi="Arial" w:cs="Arial"/>
                <w:sz w:val="24"/>
                <w:szCs w:val="24"/>
              </w:rPr>
              <w:t>Education staff will have their training needs identified through the role of the Early Years Education Support Officers and Quality Improvement Officers</w:t>
            </w:r>
          </w:p>
          <w:p w:rsidR="00C3502E" w:rsidRDefault="00C3502E" w:rsidP="00766B94">
            <w:pPr>
              <w:rPr>
                <w:rFonts w:ascii="Arial" w:hAnsi="Arial" w:cs="Arial"/>
                <w:sz w:val="24"/>
                <w:szCs w:val="24"/>
              </w:rPr>
            </w:pPr>
          </w:p>
          <w:p w:rsidR="00C3502E" w:rsidRDefault="00C3502E" w:rsidP="00766B94">
            <w:pPr>
              <w:rPr>
                <w:rFonts w:ascii="Arial" w:hAnsi="Arial" w:cs="Arial"/>
                <w:sz w:val="24"/>
                <w:szCs w:val="24"/>
              </w:rPr>
            </w:pPr>
          </w:p>
        </w:tc>
        <w:tc>
          <w:tcPr>
            <w:tcW w:w="3685" w:type="dxa"/>
          </w:tcPr>
          <w:p w:rsidR="00C3502E" w:rsidRDefault="00C3502E" w:rsidP="005675B9">
            <w:pPr>
              <w:rPr>
                <w:rFonts w:ascii="Arial" w:hAnsi="Arial" w:cs="Arial"/>
                <w:sz w:val="24"/>
                <w:szCs w:val="24"/>
              </w:rPr>
            </w:pPr>
            <w:r>
              <w:rPr>
                <w:rFonts w:ascii="Arial" w:hAnsi="Arial" w:cs="Arial"/>
                <w:sz w:val="24"/>
                <w:szCs w:val="24"/>
              </w:rPr>
              <w:t>CPD calendar will reflect needs</w:t>
            </w:r>
          </w:p>
        </w:tc>
        <w:tc>
          <w:tcPr>
            <w:tcW w:w="2127" w:type="dxa"/>
          </w:tcPr>
          <w:p w:rsidR="00C3502E" w:rsidRDefault="00C3502E" w:rsidP="005675B9">
            <w:pPr>
              <w:rPr>
                <w:rFonts w:ascii="Arial" w:hAnsi="Arial" w:cs="Arial"/>
                <w:sz w:val="24"/>
                <w:szCs w:val="24"/>
              </w:rPr>
            </w:pPr>
            <w:r>
              <w:rPr>
                <w:rFonts w:ascii="Arial" w:hAnsi="Arial" w:cs="Arial"/>
                <w:sz w:val="24"/>
                <w:szCs w:val="24"/>
              </w:rPr>
              <w:t>Ongoing</w:t>
            </w:r>
          </w:p>
        </w:tc>
        <w:tc>
          <w:tcPr>
            <w:tcW w:w="1559" w:type="dxa"/>
          </w:tcPr>
          <w:p w:rsidR="00C3502E" w:rsidRDefault="00C3502E" w:rsidP="005675B9">
            <w:pPr>
              <w:rPr>
                <w:rFonts w:ascii="Arial" w:hAnsi="Arial" w:cs="Arial"/>
                <w:sz w:val="24"/>
                <w:szCs w:val="24"/>
              </w:rPr>
            </w:pPr>
            <w:r>
              <w:rPr>
                <w:rFonts w:ascii="Arial" w:hAnsi="Arial" w:cs="Arial"/>
                <w:sz w:val="24"/>
                <w:szCs w:val="24"/>
              </w:rPr>
              <w:t>EYESOs/JM</w:t>
            </w:r>
          </w:p>
        </w:tc>
        <w:tc>
          <w:tcPr>
            <w:tcW w:w="1134" w:type="dxa"/>
            <w:shd w:val="clear" w:color="auto" w:fill="0070C0"/>
          </w:tcPr>
          <w:p w:rsidR="00C3502E" w:rsidRDefault="00382B6A" w:rsidP="005675B9">
            <w:pPr>
              <w:rPr>
                <w:rFonts w:ascii="Arial" w:hAnsi="Arial" w:cs="Arial"/>
                <w:sz w:val="24"/>
                <w:szCs w:val="24"/>
              </w:rPr>
            </w:pPr>
            <w:r>
              <w:rPr>
                <w:rFonts w:ascii="Arial" w:hAnsi="Arial" w:cs="Arial"/>
                <w:sz w:val="24"/>
                <w:szCs w:val="24"/>
                <w:shd w:val="clear" w:color="auto" w:fill="8DB3E2" w:themeFill="text2" w:themeFillTint="66"/>
              </w:rPr>
              <w:t>Blue</w:t>
            </w:r>
          </w:p>
        </w:tc>
      </w:tr>
      <w:tr w:rsidR="00F05188" w:rsidRPr="00726738" w:rsidTr="005675B9">
        <w:tc>
          <w:tcPr>
            <w:tcW w:w="16160" w:type="dxa"/>
            <w:gridSpan w:val="5"/>
          </w:tcPr>
          <w:p w:rsidR="00F05188" w:rsidRDefault="00F05188" w:rsidP="005675B9">
            <w:pPr>
              <w:rPr>
                <w:rFonts w:ascii="Arial" w:hAnsi="Arial" w:cs="Arial"/>
                <w:b/>
                <w:sz w:val="28"/>
                <w:szCs w:val="28"/>
              </w:rPr>
            </w:pPr>
            <w:r w:rsidRPr="00726738">
              <w:rPr>
                <w:rFonts w:ascii="Arial" w:hAnsi="Arial" w:cs="Arial"/>
                <w:b/>
                <w:sz w:val="28"/>
                <w:szCs w:val="28"/>
              </w:rPr>
              <w:t>Final evaluation and future priorities</w:t>
            </w:r>
          </w:p>
          <w:p w:rsidR="00773753" w:rsidRDefault="00773753" w:rsidP="00773753">
            <w:pPr>
              <w:pStyle w:val="ListParagraph"/>
              <w:numPr>
                <w:ilvl w:val="0"/>
                <w:numId w:val="30"/>
              </w:numPr>
              <w:rPr>
                <w:rFonts w:ascii="Arial" w:hAnsi="Arial" w:cs="Arial"/>
                <w:sz w:val="24"/>
                <w:szCs w:val="24"/>
              </w:rPr>
            </w:pPr>
            <w:r w:rsidRPr="00773753">
              <w:rPr>
                <w:rFonts w:ascii="Arial" w:hAnsi="Arial" w:cs="Arial"/>
                <w:sz w:val="24"/>
                <w:szCs w:val="24"/>
              </w:rPr>
              <w:t xml:space="preserve">Needs led approach to parent support </w:t>
            </w:r>
            <w:r>
              <w:rPr>
                <w:rFonts w:ascii="Arial" w:hAnsi="Arial" w:cs="Arial"/>
                <w:sz w:val="24"/>
                <w:szCs w:val="24"/>
              </w:rPr>
              <w:t>in each area will be evident</w:t>
            </w:r>
          </w:p>
          <w:p w:rsidR="00773753" w:rsidRDefault="00773753" w:rsidP="00773753">
            <w:pPr>
              <w:pStyle w:val="ListParagraph"/>
              <w:numPr>
                <w:ilvl w:val="0"/>
                <w:numId w:val="30"/>
              </w:numPr>
              <w:rPr>
                <w:rFonts w:ascii="Arial" w:hAnsi="Arial" w:cs="Arial"/>
                <w:sz w:val="24"/>
                <w:szCs w:val="24"/>
              </w:rPr>
            </w:pPr>
            <w:r>
              <w:rPr>
                <w:rFonts w:ascii="Arial" w:hAnsi="Arial" w:cs="Arial"/>
                <w:sz w:val="24"/>
                <w:szCs w:val="24"/>
              </w:rPr>
              <w:t>Database of training maintained and shared with Family Teams</w:t>
            </w:r>
          </w:p>
          <w:p w:rsidR="00773753" w:rsidRPr="00773753" w:rsidRDefault="00773753" w:rsidP="00773753">
            <w:pPr>
              <w:pStyle w:val="ListParagraph"/>
              <w:numPr>
                <w:ilvl w:val="0"/>
                <w:numId w:val="30"/>
              </w:numPr>
              <w:rPr>
                <w:rFonts w:ascii="Arial" w:hAnsi="Arial" w:cs="Arial"/>
                <w:sz w:val="24"/>
                <w:szCs w:val="24"/>
              </w:rPr>
            </w:pPr>
            <w:r>
              <w:rPr>
                <w:rFonts w:ascii="Arial" w:hAnsi="Arial" w:cs="Arial"/>
                <w:sz w:val="24"/>
                <w:szCs w:val="24"/>
              </w:rPr>
              <w:t>CPD calendar reflects education staff needs</w:t>
            </w:r>
          </w:p>
          <w:p w:rsidR="00F05188" w:rsidRPr="00726738" w:rsidRDefault="00F05188" w:rsidP="005675B9">
            <w:pPr>
              <w:rPr>
                <w:rFonts w:ascii="Arial" w:hAnsi="Arial" w:cs="Arial"/>
              </w:rPr>
            </w:pPr>
          </w:p>
        </w:tc>
      </w:tr>
    </w:tbl>
    <w:p w:rsidR="00F05188" w:rsidRDefault="00F05188">
      <w:r>
        <w:br w:type="page"/>
      </w:r>
    </w:p>
    <w:tbl>
      <w:tblPr>
        <w:tblStyle w:val="TableGrid"/>
        <w:tblW w:w="16160" w:type="dxa"/>
        <w:tblInd w:w="-1026" w:type="dxa"/>
        <w:tblLayout w:type="fixed"/>
        <w:tblLook w:val="04A0" w:firstRow="1" w:lastRow="0" w:firstColumn="1" w:lastColumn="0" w:noHBand="0" w:noVBand="1"/>
      </w:tblPr>
      <w:tblGrid>
        <w:gridCol w:w="7655"/>
        <w:gridCol w:w="3685"/>
        <w:gridCol w:w="2127"/>
        <w:gridCol w:w="1559"/>
        <w:gridCol w:w="1134"/>
      </w:tblGrid>
      <w:tr w:rsidR="00F05188" w:rsidRPr="00726738" w:rsidTr="005675B9">
        <w:trPr>
          <w:trHeight w:val="85"/>
        </w:trPr>
        <w:tc>
          <w:tcPr>
            <w:tcW w:w="16160" w:type="dxa"/>
            <w:gridSpan w:val="5"/>
            <w:shd w:val="clear" w:color="auto" w:fill="D6E3BC" w:themeFill="accent3" w:themeFillTint="66"/>
          </w:tcPr>
          <w:p w:rsidR="00AC69FD" w:rsidRPr="00AC69FD" w:rsidRDefault="00F05188" w:rsidP="00AC69FD">
            <w:pPr>
              <w:rPr>
                <w:rFonts w:ascii="Arial" w:hAnsi="Arial" w:cs="Arial"/>
                <w:sz w:val="28"/>
                <w:szCs w:val="28"/>
              </w:rPr>
            </w:pPr>
            <w:r w:rsidRPr="00AC69FD">
              <w:rPr>
                <w:rFonts w:ascii="Arial" w:hAnsi="Arial" w:cs="Arial"/>
                <w:b/>
                <w:bCs/>
                <w:sz w:val="28"/>
                <w:szCs w:val="28"/>
              </w:rPr>
              <w:lastRenderedPageBreak/>
              <w:t xml:space="preserve">FHC4 Outcome </w:t>
            </w:r>
            <w:r w:rsidR="00AC69FD" w:rsidRPr="00AC69FD">
              <w:rPr>
                <w:rFonts w:ascii="Arial" w:hAnsi="Arial" w:cs="Arial"/>
                <w:b/>
                <w:bCs/>
                <w:sz w:val="28"/>
                <w:szCs w:val="28"/>
              </w:rPr>
              <w:t xml:space="preserve">7 </w:t>
            </w:r>
            <w:r w:rsidR="00AC69FD" w:rsidRPr="00AC69FD">
              <w:rPr>
                <w:rFonts w:ascii="Arial" w:hAnsi="Arial" w:cs="Arial"/>
                <w:sz w:val="28"/>
                <w:szCs w:val="28"/>
              </w:rPr>
              <w:t>Children and young people are supported to achieve their potential in all areas of development.</w:t>
            </w:r>
            <w:r w:rsidR="00AC69FD" w:rsidRPr="00AC69FD">
              <w:rPr>
                <w:rFonts w:ascii="Arial" w:hAnsi="Arial" w:cs="Arial"/>
                <w:vanish/>
                <w:color w:val="1F497D" w:themeColor="text2"/>
                <w:sz w:val="28"/>
                <w:szCs w:val="28"/>
              </w:rPr>
              <w:t>ringen outcomesen 4</w:t>
            </w:r>
          </w:p>
          <w:p w:rsidR="00F05188" w:rsidRPr="00726738" w:rsidRDefault="00F05188" w:rsidP="005675B9">
            <w:pPr>
              <w:rPr>
                <w:rFonts w:ascii="Arial" w:hAnsi="Arial" w:cs="Arial"/>
                <w:bCs/>
                <w:sz w:val="28"/>
                <w:szCs w:val="28"/>
              </w:rPr>
            </w:pPr>
          </w:p>
        </w:tc>
      </w:tr>
      <w:tr w:rsidR="00F05188" w:rsidRPr="00726738" w:rsidTr="005675B9">
        <w:trPr>
          <w:trHeight w:val="702"/>
        </w:trPr>
        <w:tc>
          <w:tcPr>
            <w:tcW w:w="16160" w:type="dxa"/>
            <w:gridSpan w:val="5"/>
            <w:shd w:val="clear" w:color="auto" w:fill="EAF1DD" w:themeFill="accent3" w:themeFillTint="33"/>
          </w:tcPr>
          <w:p w:rsidR="00F05188" w:rsidRDefault="00F05188" w:rsidP="005675B9">
            <w:pPr>
              <w:rPr>
                <w:rFonts w:ascii="Arial" w:hAnsi="Arial" w:cs="Arial"/>
                <w:b/>
                <w:bCs/>
                <w:sz w:val="28"/>
                <w:szCs w:val="28"/>
              </w:rPr>
            </w:pPr>
            <w:r w:rsidRPr="00726738">
              <w:rPr>
                <w:rFonts w:ascii="Arial" w:hAnsi="Arial" w:cs="Arial"/>
                <w:b/>
                <w:bCs/>
                <w:sz w:val="28"/>
                <w:szCs w:val="28"/>
              </w:rPr>
              <w:t>Improvement priority</w:t>
            </w:r>
            <w:r w:rsidR="008F2ED9">
              <w:rPr>
                <w:rFonts w:ascii="Arial" w:hAnsi="Arial" w:cs="Arial"/>
                <w:b/>
                <w:bCs/>
                <w:sz w:val="28"/>
                <w:szCs w:val="28"/>
              </w:rPr>
              <w:t xml:space="preserve"> 4</w:t>
            </w:r>
            <w:r w:rsidRPr="00726738">
              <w:rPr>
                <w:rFonts w:ascii="Arial" w:hAnsi="Arial" w:cs="Arial"/>
                <w:b/>
                <w:bCs/>
                <w:sz w:val="28"/>
                <w:szCs w:val="28"/>
              </w:rPr>
              <w:t>:</w:t>
            </w:r>
          </w:p>
          <w:p w:rsidR="00F05188" w:rsidRPr="00766B94" w:rsidRDefault="00F05188" w:rsidP="00766B94">
            <w:pPr>
              <w:rPr>
                <w:rFonts w:ascii="Arial" w:hAnsi="Arial" w:cs="Arial"/>
                <w:b/>
                <w:bCs/>
                <w:sz w:val="28"/>
                <w:szCs w:val="28"/>
              </w:rPr>
            </w:pPr>
            <w:r w:rsidRPr="00F05188">
              <w:rPr>
                <w:rFonts w:ascii="Arial" w:hAnsi="Arial" w:cs="Arial"/>
                <w:b/>
                <w:bCs/>
                <w:sz w:val="28"/>
                <w:szCs w:val="28"/>
              </w:rPr>
              <w:t>Review the mechanism for provision of information (map of services and information)</w:t>
            </w:r>
          </w:p>
        </w:tc>
      </w:tr>
      <w:tr w:rsidR="00F05188" w:rsidRPr="00726738" w:rsidTr="005675B9">
        <w:tc>
          <w:tcPr>
            <w:tcW w:w="7655" w:type="dxa"/>
          </w:tcPr>
          <w:p w:rsidR="00F05188" w:rsidRPr="00726738" w:rsidRDefault="00F05188" w:rsidP="005675B9">
            <w:pPr>
              <w:jc w:val="center"/>
              <w:rPr>
                <w:rFonts w:ascii="Arial" w:hAnsi="Arial" w:cs="Arial"/>
                <w:b/>
                <w:bCs/>
                <w:sz w:val="28"/>
                <w:szCs w:val="28"/>
              </w:rPr>
            </w:pPr>
            <w:r w:rsidRPr="00726738">
              <w:rPr>
                <w:rFonts w:ascii="Arial" w:hAnsi="Arial" w:cs="Arial"/>
                <w:b/>
                <w:bCs/>
                <w:sz w:val="28"/>
                <w:szCs w:val="28"/>
              </w:rPr>
              <w:t>Actions</w:t>
            </w:r>
          </w:p>
        </w:tc>
        <w:tc>
          <w:tcPr>
            <w:tcW w:w="3685" w:type="dxa"/>
          </w:tcPr>
          <w:p w:rsidR="00F05188" w:rsidRPr="00726738" w:rsidRDefault="00F05188" w:rsidP="005675B9">
            <w:pPr>
              <w:jc w:val="center"/>
              <w:rPr>
                <w:rFonts w:ascii="Arial" w:hAnsi="Arial" w:cs="Arial"/>
                <w:b/>
                <w:bCs/>
                <w:sz w:val="28"/>
                <w:szCs w:val="28"/>
              </w:rPr>
            </w:pPr>
            <w:r w:rsidRPr="00726738">
              <w:rPr>
                <w:rFonts w:ascii="Arial" w:hAnsi="Arial" w:cs="Arial"/>
                <w:b/>
                <w:bCs/>
                <w:sz w:val="28"/>
                <w:szCs w:val="28"/>
              </w:rPr>
              <w:t>Measures / evaluation</w:t>
            </w:r>
          </w:p>
        </w:tc>
        <w:tc>
          <w:tcPr>
            <w:tcW w:w="2127" w:type="dxa"/>
          </w:tcPr>
          <w:p w:rsidR="00F05188" w:rsidRPr="00726738" w:rsidRDefault="00F05188" w:rsidP="005675B9">
            <w:pPr>
              <w:jc w:val="center"/>
              <w:rPr>
                <w:rFonts w:ascii="Arial" w:hAnsi="Arial" w:cs="Arial"/>
                <w:b/>
                <w:bCs/>
                <w:sz w:val="28"/>
                <w:szCs w:val="28"/>
              </w:rPr>
            </w:pPr>
            <w:r w:rsidRPr="00726738">
              <w:rPr>
                <w:rFonts w:ascii="Arial" w:hAnsi="Arial" w:cs="Arial"/>
                <w:b/>
                <w:bCs/>
                <w:sz w:val="28"/>
                <w:szCs w:val="28"/>
              </w:rPr>
              <w:t>Timescale</w:t>
            </w:r>
          </w:p>
        </w:tc>
        <w:tc>
          <w:tcPr>
            <w:tcW w:w="1559" w:type="dxa"/>
          </w:tcPr>
          <w:p w:rsidR="00F05188" w:rsidRPr="00726738" w:rsidRDefault="00F05188" w:rsidP="005675B9">
            <w:pPr>
              <w:jc w:val="center"/>
              <w:rPr>
                <w:rFonts w:ascii="Arial" w:hAnsi="Arial" w:cs="Arial"/>
                <w:b/>
                <w:bCs/>
                <w:sz w:val="28"/>
                <w:szCs w:val="28"/>
              </w:rPr>
            </w:pPr>
            <w:r w:rsidRPr="00726738">
              <w:rPr>
                <w:rFonts w:ascii="Arial" w:hAnsi="Arial" w:cs="Arial"/>
                <w:b/>
                <w:bCs/>
                <w:sz w:val="28"/>
                <w:szCs w:val="28"/>
              </w:rPr>
              <w:t>Lead</w:t>
            </w:r>
          </w:p>
        </w:tc>
        <w:tc>
          <w:tcPr>
            <w:tcW w:w="1134" w:type="dxa"/>
          </w:tcPr>
          <w:p w:rsidR="00F05188" w:rsidRPr="00726738" w:rsidRDefault="00F05188" w:rsidP="005675B9">
            <w:pPr>
              <w:rPr>
                <w:rFonts w:ascii="Arial" w:hAnsi="Arial" w:cs="Arial"/>
                <w:b/>
                <w:bCs/>
                <w:sz w:val="28"/>
                <w:szCs w:val="28"/>
              </w:rPr>
            </w:pPr>
            <w:r w:rsidRPr="00726738">
              <w:rPr>
                <w:rFonts w:ascii="Arial" w:hAnsi="Arial" w:cs="Arial"/>
                <w:b/>
                <w:bCs/>
                <w:sz w:val="28"/>
                <w:szCs w:val="28"/>
              </w:rPr>
              <w:t>BRAG</w:t>
            </w:r>
          </w:p>
        </w:tc>
      </w:tr>
      <w:tr w:rsidR="00F05188" w:rsidRPr="00726738" w:rsidTr="00533E15">
        <w:tc>
          <w:tcPr>
            <w:tcW w:w="7655" w:type="dxa"/>
          </w:tcPr>
          <w:p w:rsidR="00F05188" w:rsidRDefault="00F05188" w:rsidP="005675B9">
            <w:pPr>
              <w:rPr>
                <w:rFonts w:ascii="Arial" w:hAnsi="Arial" w:cs="Arial"/>
                <w:sz w:val="24"/>
                <w:szCs w:val="24"/>
              </w:rPr>
            </w:pPr>
          </w:p>
          <w:p w:rsidR="00A84AF8" w:rsidRPr="00415369" w:rsidRDefault="00415369" w:rsidP="005675B9">
            <w:pPr>
              <w:rPr>
                <w:rFonts w:ascii="Arial" w:hAnsi="Arial" w:cs="Arial"/>
                <w:color w:val="000000" w:themeColor="text1"/>
                <w:sz w:val="24"/>
                <w:szCs w:val="24"/>
              </w:rPr>
            </w:pPr>
            <w:r w:rsidRPr="00415369">
              <w:rPr>
                <w:rFonts w:ascii="Arial" w:hAnsi="Arial" w:cs="Arial"/>
                <w:color w:val="000000" w:themeColor="text1"/>
                <w:sz w:val="24"/>
                <w:szCs w:val="24"/>
              </w:rPr>
              <w:t xml:space="preserve">FRCs review mapping at agreed times </w:t>
            </w:r>
          </w:p>
          <w:p w:rsidR="00415369" w:rsidRPr="00415369" w:rsidRDefault="00415369" w:rsidP="005675B9">
            <w:pPr>
              <w:rPr>
                <w:rFonts w:ascii="Arial" w:hAnsi="Arial" w:cs="Arial"/>
                <w:color w:val="000000" w:themeColor="text1"/>
                <w:sz w:val="24"/>
                <w:szCs w:val="24"/>
              </w:rPr>
            </w:pPr>
            <w:r w:rsidRPr="00415369">
              <w:rPr>
                <w:rFonts w:ascii="Arial" w:hAnsi="Arial" w:cs="Arial"/>
                <w:color w:val="000000" w:themeColor="text1"/>
                <w:sz w:val="24"/>
                <w:szCs w:val="24"/>
              </w:rPr>
              <w:t>Liaison with Family Tea</w:t>
            </w:r>
            <w:r>
              <w:rPr>
                <w:rFonts w:ascii="Arial" w:hAnsi="Arial" w:cs="Arial"/>
                <w:color w:val="000000" w:themeColor="text1"/>
                <w:sz w:val="24"/>
                <w:szCs w:val="24"/>
              </w:rPr>
              <w:t xml:space="preserve">ms </w:t>
            </w:r>
            <w:r w:rsidR="00CA76B3">
              <w:rPr>
                <w:rFonts w:ascii="Arial" w:hAnsi="Arial" w:cs="Arial"/>
                <w:color w:val="000000" w:themeColor="text1"/>
                <w:sz w:val="24"/>
                <w:szCs w:val="24"/>
              </w:rPr>
              <w:t xml:space="preserve">and District Managers </w:t>
            </w:r>
            <w:r>
              <w:rPr>
                <w:rFonts w:ascii="Arial" w:hAnsi="Arial" w:cs="Arial"/>
                <w:color w:val="000000" w:themeColor="text1"/>
                <w:sz w:val="24"/>
                <w:szCs w:val="24"/>
              </w:rPr>
              <w:t xml:space="preserve">at regular intervals </w:t>
            </w:r>
          </w:p>
          <w:p w:rsidR="003E0751" w:rsidRDefault="00533E15" w:rsidP="005675B9">
            <w:pPr>
              <w:rPr>
                <w:rFonts w:ascii="Arial" w:hAnsi="Arial" w:cs="Arial"/>
                <w:sz w:val="24"/>
                <w:szCs w:val="24"/>
              </w:rPr>
            </w:pPr>
            <w:r>
              <w:rPr>
                <w:rFonts w:ascii="Arial" w:hAnsi="Arial" w:cs="Arial"/>
                <w:sz w:val="24"/>
                <w:szCs w:val="24"/>
              </w:rPr>
              <w:t>Updates to Childrens Services Meetings as required</w:t>
            </w:r>
          </w:p>
          <w:p w:rsidR="003E0751" w:rsidRPr="002667C6" w:rsidRDefault="003E0751" w:rsidP="005675B9">
            <w:pPr>
              <w:rPr>
                <w:rFonts w:ascii="Arial" w:hAnsi="Arial" w:cs="Arial"/>
                <w:sz w:val="24"/>
                <w:szCs w:val="24"/>
              </w:rPr>
            </w:pPr>
          </w:p>
        </w:tc>
        <w:tc>
          <w:tcPr>
            <w:tcW w:w="3685" w:type="dxa"/>
          </w:tcPr>
          <w:p w:rsidR="00CA76B3" w:rsidRDefault="00CA76B3" w:rsidP="005675B9">
            <w:pPr>
              <w:rPr>
                <w:rFonts w:ascii="Arial" w:hAnsi="Arial" w:cs="Arial"/>
                <w:sz w:val="24"/>
                <w:szCs w:val="24"/>
              </w:rPr>
            </w:pPr>
          </w:p>
          <w:p w:rsidR="00533E15" w:rsidRDefault="00533E15" w:rsidP="005675B9">
            <w:pPr>
              <w:rPr>
                <w:rFonts w:ascii="Arial" w:hAnsi="Arial" w:cs="Arial"/>
                <w:sz w:val="24"/>
                <w:szCs w:val="24"/>
              </w:rPr>
            </w:pPr>
            <w:r>
              <w:rPr>
                <w:rFonts w:ascii="Arial" w:hAnsi="Arial" w:cs="Arial"/>
                <w:sz w:val="24"/>
                <w:szCs w:val="24"/>
              </w:rPr>
              <w:t>Mapping will be web based and available to all staff</w:t>
            </w:r>
          </w:p>
          <w:p w:rsidR="006B3297" w:rsidRPr="002667C6" w:rsidRDefault="006B3297" w:rsidP="005675B9">
            <w:pPr>
              <w:rPr>
                <w:rFonts w:ascii="Arial" w:hAnsi="Arial" w:cs="Arial"/>
                <w:sz w:val="24"/>
                <w:szCs w:val="24"/>
              </w:rPr>
            </w:pPr>
          </w:p>
        </w:tc>
        <w:tc>
          <w:tcPr>
            <w:tcW w:w="2127" w:type="dxa"/>
          </w:tcPr>
          <w:p w:rsidR="00F05188" w:rsidRDefault="00F05188" w:rsidP="005675B9">
            <w:pPr>
              <w:rPr>
                <w:rFonts w:ascii="Arial" w:hAnsi="Arial" w:cs="Arial"/>
                <w:sz w:val="24"/>
                <w:szCs w:val="24"/>
              </w:rPr>
            </w:pPr>
          </w:p>
          <w:p w:rsidR="00CA76B3" w:rsidRPr="002667C6" w:rsidRDefault="00CA76B3" w:rsidP="005675B9">
            <w:pPr>
              <w:rPr>
                <w:rFonts w:ascii="Arial" w:hAnsi="Arial" w:cs="Arial"/>
                <w:sz w:val="24"/>
                <w:szCs w:val="24"/>
              </w:rPr>
            </w:pPr>
            <w:r>
              <w:rPr>
                <w:rFonts w:ascii="Arial" w:hAnsi="Arial" w:cs="Arial"/>
                <w:sz w:val="24"/>
                <w:szCs w:val="24"/>
              </w:rPr>
              <w:t>current</w:t>
            </w:r>
          </w:p>
        </w:tc>
        <w:tc>
          <w:tcPr>
            <w:tcW w:w="1559" w:type="dxa"/>
          </w:tcPr>
          <w:p w:rsidR="00F05188" w:rsidRDefault="00F05188" w:rsidP="005675B9">
            <w:pPr>
              <w:rPr>
                <w:rFonts w:ascii="Arial" w:hAnsi="Arial" w:cs="Arial"/>
                <w:sz w:val="24"/>
                <w:szCs w:val="24"/>
              </w:rPr>
            </w:pPr>
          </w:p>
          <w:p w:rsidR="006B3297" w:rsidRDefault="00CA76B3" w:rsidP="005675B9">
            <w:pPr>
              <w:rPr>
                <w:rFonts w:ascii="Arial" w:hAnsi="Arial" w:cs="Arial"/>
                <w:sz w:val="24"/>
                <w:szCs w:val="24"/>
              </w:rPr>
            </w:pPr>
            <w:r>
              <w:rPr>
                <w:rFonts w:ascii="Arial" w:hAnsi="Arial" w:cs="Arial"/>
                <w:sz w:val="24"/>
                <w:szCs w:val="24"/>
              </w:rPr>
              <w:t>FRCs</w:t>
            </w:r>
          </w:p>
          <w:p w:rsidR="006B3297" w:rsidRDefault="006B3297" w:rsidP="005675B9">
            <w:pPr>
              <w:rPr>
                <w:rFonts w:ascii="Arial" w:hAnsi="Arial" w:cs="Arial"/>
                <w:sz w:val="24"/>
                <w:szCs w:val="24"/>
              </w:rPr>
            </w:pPr>
          </w:p>
          <w:p w:rsidR="006B3297" w:rsidRDefault="006B3297" w:rsidP="005675B9">
            <w:pPr>
              <w:rPr>
                <w:rFonts w:ascii="Arial" w:hAnsi="Arial" w:cs="Arial"/>
                <w:sz w:val="24"/>
                <w:szCs w:val="24"/>
              </w:rPr>
            </w:pPr>
          </w:p>
          <w:p w:rsidR="006B3297" w:rsidRPr="002667C6" w:rsidRDefault="006B3297" w:rsidP="005675B9">
            <w:pPr>
              <w:rPr>
                <w:rFonts w:ascii="Arial" w:hAnsi="Arial" w:cs="Arial"/>
                <w:sz w:val="24"/>
                <w:szCs w:val="24"/>
              </w:rPr>
            </w:pPr>
          </w:p>
        </w:tc>
        <w:tc>
          <w:tcPr>
            <w:tcW w:w="1134" w:type="dxa"/>
            <w:shd w:val="clear" w:color="auto" w:fill="00B050"/>
          </w:tcPr>
          <w:p w:rsidR="00C3502E" w:rsidRDefault="00C3502E" w:rsidP="005675B9">
            <w:pPr>
              <w:rPr>
                <w:rFonts w:ascii="Arial" w:hAnsi="Arial" w:cs="Arial"/>
                <w:sz w:val="24"/>
                <w:szCs w:val="24"/>
              </w:rPr>
            </w:pPr>
          </w:p>
          <w:p w:rsidR="00F05188" w:rsidRPr="002667C6" w:rsidRDefault="00C3502E" w:rsidP="005675B9">
            <w:pPr>
              <w:rPr>
                <w:rFonts w:ascii="Arial" w:hAnsi="Arial" w:cs="Arial"/>
                <w:sz w:val="24"/>
                <w:szCs w:val="24"/>
              </w:rPr>
            </w:pPr>
            <w:r>
              <w:rPr>
                <w:rFonts w:ascii="Arial" w:hAnsi="Arial" w:cs="Arial"/>
                <w:sz w:val="24"/>
                <w:szCs w:val="24"/>
              </w:rPr>
              <w:t>Green</w:t>
            </w:r>
          </w:p>
        </w:tc>
      </w:tr>
      <w:tr w:rsidR="00766B94" w:rsidRPr="00726738" w:rsidTr="00533E15">
        <w:tc>
          <w:tcPr>
            <w:tcW w:w="7655" w:type="dxa"/>
          </w:tcPr>
          <w:p w:rsidR="00766B94" w:rsidRDefault="00766B94" w:rsidP="00766B94">
            <w:pPr>
              <w:rPr>
                <w:rFonts w:ascii="Arial" w:hAnsi="Arial" w:cs="Arial"/>
                <w:sz w:val="24"/>
                <w:szCs w:val="24"/>
              </w:rPr>
            </w:pPr>
            <w:r>
              <w:rPr>
                <w:rFonts w:ascii="Arial" w:hAnsi="Arial" w:cs="Arial"/>
                <w:sz w:val="24"/>
                <w:szCs w:val="24"/>
              </w:rPr>
              <w:t xml:space="preserve">Ensure parental access to the core suite increases </w:t>
            </w:r>
          </w:p>
          <w:p w:rsidR="00766B94" w:rsidRDefault="00766B94" w:rsidP="005675B9">
            <w:pPr>
              <w:rPr>
                <w:rFonts w:ascii="Arial" w:hAnsi="Arial" w:cs="Arial"/>
                <w:sz w:val="24"/>
                <w:szCs w:val="24"/>
              </w:rPr>
            </w:pPr>
          </w:p>
        </w:tc>
        <w:tc>
          <w:tcPr>
            <w:tcW w:w="3685" w:type="dxa"/>
          </w:tcPr>
          <w:p w:rsidR="00766B94" w:rsidRDefault="00766B94" w:rsidP="005675B9">
            <w:pPr>
              <w:rPr>
                <w:rFonts w:ascii="Arial" w:hAnsi="Arial" w:cs="Arial"/>
                <w:sz w:val="24"/>
                <w:szCs w:val="24"/>
              </w:rPr>
            </w:pPr>
            <w:r>
              <w:rPr>
                <w:rFonts w:ascii="Arial" w:hAnsi="Arial" w:cs="Arial"/>
                <w:sz w:val="24"/>
                <w:szCs w:val="24"/>
              </w:rPr>
              <w:t xml:space="preserve">Numbers of parents who receive parenting support is collated and any gaps identified  </w:t>
            </w:r>
          </w:p>
        </w:tc>
        <w:tc>
          <w:tcPr>
            <w:tcW w:w="2127" w:type="dxa"/>
          </w:tcPr>
          <w:p w:rsidR="00766B94" w:rsidRDefault="00766B94" w:rsidP="005675B9">
            <w:pPr>
              <w:rPr>
                <w:rFonts w:ascii="Arial" w:hAnsi="Arial" w:cs="Arial"/>
                <w:sz w:val="24"/>
                <w:szCs w:val="24"/>
              </w:rPr>
            </w:pPr>
          </w:p>
        </w:tc>
        <w:tc>
          <w:tcPr>
            <w:tcW w:w="1559" w:type="dxa"/>
          </w:tcPr>
          <w:p w:rsidR="00766B94" w:rsidRDefault="00766B94" w:rsidP="00766B94">
            <w:pPr>
              <w:rPr>
                <w:rFonts w:ascii="Arial" w:hAnsi="Arial" w:cs="Arial"/>
                <w:sz w:val="24"/>
                <w:szCs w:val="24"/>
              </w:rPr>
            </w:pPr>
            <w:r>
              <w:rPr>
                <w:rFonts w:ascii="Arial" w:hAnsi="Arial" w:cs="Arial"/>
                <w:sz w:val="24"/>
                <w:szCs w:val="24"/>
              </w:rPr>
              <w:t>FRCs with</w:t>
            </w:r>
          </w:p>
          <w:p w:rsidR="00766B94" w:rsidRDefault="00766B94" w:rsidP="00766B94">
            <w:pPr>
              <w:rPr>
                <w:rFonts w:ascii="Arial" w:hAnsi="Arial" w:cs="Arial"/>
                <w:sz w:val="24"/>
                <w:szCs w:val="24"/>
              </w:rPr>
            </w:pPr>
            <w:r>
              <w:rPr>
                <w:rFonts w:ascii="Arial" w:hAnsi="Arial" w:cs="Arial"/>
                <w:sz w:val="24"/>
                <w:szCs w:val="24"/>
              </w:rPr>
              <w:t>Family Teams</w:t>
            </w:r>
          </w:p>
        </w:tc>
        <w:tc>
          <w:tcPr>
            <w:tcW w:w="1134" w:type="dxa"/>
            <w:shd w:val="clear" w:color="auto" w:fill="00B050"/>
          </w:tcPr>
          <w:p w:rsidR="00766B94" w:rsidRPr="002667C6" w:rsidRDefault="00C3502E" w:rsidP="005675B9">
            <w:pPr>
              <w:rPr>
                <w:rFonts w:ascii="Arial" w:hAnsi="Arial" w:cs="Arial"/>
                <w:sz w:val="24"/>
                <w:szCs w:val="24"/>
              </w:rPr>
            </w:pPr>
            <w:r>
              <w:rPr>
                <w:rFonts w:ascii="Arial" w:hAnsi="Arial" w:cs="Arial"/>
                <w:sz w:val="24"/>
                <w:szCs w:val="24"/>
              </w:rPr>
              <w:t>Green</w:t>
            </w:r>
          </w:p>
        </w:tc>
      </w:tr>
      <w:tr w:rsidR="00F05188" w:rsidRPr="00726738" w:rsidTr="005675B9">
        <w:tc>
          <w:tcPr>
            <w:tcW w:w="16160" w:type="dxa"/>
            <w:gridSpan w:val="5"/>
          </w:tcPr>
          <w:p w:rsidR="00F05188" w:rsidRPr="00726738" w:rsidRDefault="00F05188" w:rsidP="005675B9">
            <w:pPr>
              <w:rPr>
                <w:rFonts w:ascii="Arial" w:hAnsi="Arial" w:cs="Arial"/>
                <w:b/>
                <w:sz w:val="28"/>
                <w:szCs w:val="28"/>
              </w:rPr>
            </w:pPr>
            <w:r w:rsidRPr="00726738">
              <w:rPr>
                <w:rFonts w:ascii="Arial" w:hAnsi="Arial" w:cs="Arial"/>
                <w:b/>
                <w:sz w:val="28"/>
                <w:szCs w:val="28"/>
              </w:rPr>
              <w:t>Final evaluation and future priorities</w:t>
            </w:r>
          </w:p>
          <w:p w:rsidR="00F05188" w:rsidRPr="00726738" w:rsidRDefault="00F05188" w:rsidP="005675B9">
            <w:pPr>
              <w:rPr>
                <w:rFonts w:ascii="Arial" w:hAnsi="Arial" w:cs="Arial"/>
              </w:rPr>
            </w:pPr>
          </w:p>
        </w:tc>
      </w:tr>
    </w:tbl>
    <w:p w:rsidR="00BE243E" w:rsidRPr="00251F95" w:rsidRDefault="00BE243E" w:rsidP="00E96B11"/>
    <w:sectPr w:rsidR="00BE243E" w:rsidRPr="00251F95" w:rsidSect="00726738">
      <w:headerReference w:type="default" r:id="rId9"/>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9A" w:rsidRDefault="0095309A" w:rsidP="007C736F">
      <w:pPr>
        <w:spacing w:after="0" w:line="240" w:lineRule="auto"/>
      </w:pPr>
      <w:r>
        <w:separator/>
      </w:r>
    </w:p>
  </w:endnote>
  <w:endnote w:type="continuationSeparator" w:id="0">
    <w:p w:rsidR="0095309A" w:rsidRDefault="0095309A" w:rsidP="007C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9A" w:rsidRDefault="0095309A" w:rsidP="007C736F">
      <w:pPr>
        <w:spacing w:after="0" w:line="240" w:lineRule="auto"/>
      </w:pPr>
      <w:r>
        <w:separator/>
      </w:r>
    </w:p>
  </w:footnote>
  <w:footnote w:type="continuationSeparator" w:id="0">
    <w:p w:rsidR="0095309A" w:rsidRDefault="0095309A" w:rsidP="007C7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135710"/>
      <w:docPartObj>
        <w:docPartGallery w:val="Page Numbers (Top of Page)"/>
        <w:docPartUnique/>
      </w:docPartObj>
    </w:sdtPr>
    <w:sdtEndPr>
      <w:rPr>
        <w:noProof/>
      </w:rPr>
    </w:sdtEndPr>
    <w:sdtContent>
      <w:p w:rsidR="00203749" w:rsidRDefault="00774B6D">
        <w:pPr>
          <w:pStyle w:val="Header"/>
        </w:pPr>
      </w:p>
    </w:sdtContent>
  </w:sdt>
  <w:p w:rsidR="00B578D2" w:rsidRDefault="00B57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202"/>
    <w:multiLevelType w:val="hybridMultilevel"/>
    <w:tmpl w:val="FAC4E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57F28"/>
    <w:multiLevelType w:val="hybridMultilevel"/>
    <w:tmpl w:val="06A2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65759"/>
    <w:multiLevelType w:val="hybridMultilevel"/>
    <w:tmpl w:val="8924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34D29"/>
    <w:multiLevelType w:val="hybridMultilevel"/>
    <w:tmpl w:val="FAC4E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B825A1"/>
    <w:multiLevelType w:val="hybridMultilevel"/>
    <w:tmpl w:val="18BC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01E00"/>
    <w:multiLevelType w:val="hybridMultilevel"/>
    <w:tmpl w:val="4C48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A6AEC"/>
    <w:multiLevelType w:val="hybridMultilevel"/>
    <w:tmpl w:val="8B70DB22"/>
    <w:lvl w:ilvl="0" w:tplc="54B87A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E3E7A"/>
    <w:multiLevelType w:val="hybridMultilevel"/>
    <w:tmpl w:val="278A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4C1623"/>
    <w:multiLevelType w:val="hybridMultilevel"/>
    <w:tmpl w:val="16AAD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C72E24"/>
    <w:multiLevelType w:val="hybridMultilevel"/>
    <w:tmpl w:val="C23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16084A"/>
    <w:multiLevelType w:val="hybridMultilevel"/>
    <w:tmpl w:val="68B6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D328CB"/>
    <w:multiLevelType w:val="hybridMultilevel"/>
    <w:tmpl w:val="0A2C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4B705F"/>
    <w:multiLevelType w:val="hybridMultilevel"/>
    <w:tmpl w:val="FAC4E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EE20CA"/>
    <w:multiLevelType w:val="hybridMultilevel"/>
    <w:tmpl w:val="FAC4E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E6833"/>
    <w:multiLevelType w:val="hybridMultilevel"/>
    <w:tmpl w:val="98F8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801415"/>
    <w:multiLevelType w:val="hybridMultilevel"/>
    <w:tmpl w:val="1D46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E605A"/>
    <w:multiLevelType w:val="hybridMultilevel"/>
    <w:tmpl w:val="FAC4E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99423D"/>
    <w:multiLevelType w:val="hybridMultilevel"/>
    <w:tmpl w:val="FAC4E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B7400A"/>
    <w:multiLevelType w:val="hybridMultilevel"/>
    <w:tmpl w:val="6E7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5951F7"/>
    <w:multiLevelType w:val="hybridMultilevel"/>
    <w:tmpl w:val="78303C50"/>
    <w:lvl w:ilvl="0" w:tplc="4CB299B4">
      <w:start w:val="1"/>
      <w:numFmt w:val="bullet"/>
      <w:lvlText w:val="•"/>
      <w:lvlJc w:val="left"/>
      <w:pPr>
        <w:tabs>
          <w:tab w:val="num" w:pos="720"/>
        </w:tabs>
        <w:ind w:left="720" w:hanging="360"/>
      </w:pPr>
      <w:rPr>
        <w:rFonts w:ascii="Arial" w:hAnsi="Arial" w:hint="default"/>
      </w:rPr>
    </w:lvl>
    <w:lvl w:ilvl="1" w:tplc="0608C960" w:tentative="1">
      <w:start w:val="1"/>
      <w:numFmt w:val="bullet"/>
      <w:lvlText w:val="•"/>
      <w:lvlJc w:val="left"/>
      <w:pPr>
        <w:tabs>
          <w:tab w:val="num" w:pos="1440"/>
        </w:tabs>
        <w:ind w:left="1440" w:hanging="360"/>
      </w:pPr>
      <w:rPr>
        <w:rFonts w:ascii="Arial" w:hAnsi="Arial" w:hint="default"/>
      </w:rPr>
    </w:lvl>
    <w:lvl w:ilvl="2" w:tplc="0F86C2E6">
      <w:start w:val="1"/>
      <w:numFmt w:val="bullet"/>
      <w:lvlText w:val="•"/>
      <w:lvlJc w:val="left"/>
      <w:pPr>
        <w:tabs>
          <w:tab w:val="num" w:pos="2160"/>
        </w:tabs>
        <w:ind w:left="2160" w:hanging="360"/>
      </w:pPr>
      <w:rPr>
        <w:rFonts w:ascii="Arial" w:hAnsi="Arial" w:hint="default"/>
      </w:rPr>
    </w:lvl>
    <w:lvl w:ilvl="3" w:tplc="7BC82FBA" w:tentative="1">
      <w:start w:val="1"/>
      <w:numFmt w:val="bullet"/>
      <w:lvlText w:val="•"/>
      <w:lvlJc w:val="left"/>
      <w:pPr>
        <w:tabs>
          <w:tab w:val="num" w:pos="2880"/>
        </w:tabs>
        <w:ind w:left="2880" w:hanging="360"/>
      </w:pPr>
      <w:rPr>
        <w:rFonts w:ascii="Arial" w:hAnsi="Arial" w:hint="default"/>
      </w:rPr>
    </w:lvl>
    <w:lvl w:ilvl="4" w:tplc="3BF46878" w:tentative="1">
      <w:start w:val="1"/>
      <w:numFmt w:val="bullet"/>
      <w:lvlText w:val="•"/>
      <w:lvlJc w:val="left"/>
      <w:pPr>
        <w:tabs>
          <w:tab w:val="num" w:pos="3600"/>
        </w:tabs>
        <w:ind w:left="3600" w:hanging="360"/>
      </w:pPr>
      <w:rPr>
        <w:rFonts w:ascii="Arial" w:hAnsi="Arial" w:hint="default"/>
      </w:rPr>
    </w:lvl>
    <w:lvl w:ilvl="5" w:tplc="1D64D23A" w:tentative="1">
      <w:start w:val="1"/>
      <w:numFmt w:val="bullet"/>
      <w:lvlText w:val="•"/>
      <w:lvlJc w:val="left"/>
      <w:pPr>
        <w:tabs>
          <w:tab w:val="num" w:pos="4320"/>
        </w:tabs>
        <w:ind w:left="4320" w:hanging="360"/>
      </w:pPr>
      <w:rPr>
        <w:rFonts w:ascii="Arial" w:hAnsi="Arial" w:hint="default"/>
      </w:rPr>
    </w:lvl>
    <w:lvl w:ilvl="6" w:tplc="A656E5C0" w:tentative="1">
      <w:start w:val="1"/>
      <w:numFmt w:val="bullet"/>
      <w:lvlText w:val="•"/>
      <w:lvlJc w:val="left"/>
      <w:pPr>
        <w:tabs>
          <w:tab w:val="num" w:pos="5040"/>
        </w:tabs>
        <w:ind w:left="5040" w:hanging="360"/>
      </w:pPr>
      <w:rPr>
        <w:rFonts w:ascii="Arial" w:hAnsi="Arial" w:hint="default"/>
      </w:rPr>
    </w:lvl>
    <w:lvl w:ilvl="7" w:tplc="8E164D82" w:tentative="1">
      <w:start w:val="1"/>
      <w:numFmt w:val="bullet"/>
      <w:lvlText w:val="•"/>
      <w:lvlJc w:val="left"/>
      <w:pPr>
        <w:tabs>
          <w:tab w:val="num" w:pos="5760"/>
        </w:tabs>
        <w:ind w:left="5760" w:hanging="360"/>
      </w:pPr>
      <w:rPr>
        <w:rFonts w:ascii="Arial" w:hAnsi="Arial" w:hint="default"/>
      </w:rPr>
    </w:lvl>
    <w:lvl w:ilvl="8" w:tplc="DE04DAD2" w:tentative="1">
      <w:start w:val="1"/>
      <w:numFmt w:val="bullet"/>
      <w:lvlText w:val="•"/>
      <w:lvlJc w:val="left"/>
      <w:pPr>
        <w:tabs>
          <w:tab w:val="num" w:pos="6480"/>
        </w:tabs>
        <w:ind w:left="6480" w:hanging="360"/>
      </w:pPr>
      <w:rPr>
        <w:rFonts w:ascii="Arial" w:hAnsi="Arial" w:hint="default"/>
      </w:rPr>
    </w:lvl>
  </w:abstractNum>
  <w:abstractNum w:abstractNumId="20">
    <w:nsid w:val="566239A3"/>
    <w:multiLevelType w:val="hybridMultilevel"/>
    <w:tmpl w:val="A67A0DD4"/>
    <w:lvl w:ilvl="0" w:tplc="5CE8C950">
      <w:start w:val="1"/>
      <w:numFmt w:val="decimal"/>
      <w:lvlText w:val="%1."/>
      <w:lvlJc w:val="left"/>
      <w:pPr>
        <w:ind w:left="720" w:hanging="360"/>
      </w:pPr>
      <w:rPr>
        <w:rFonts w:eastAsia="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003DA2"/>
    <w:multiLevelType w:val="hybridMultilevel"/>
    <w:tmpl w:val="794A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E0222"/>
    <w:multiLevelType w:val="hybridMultilevel"/>
    <w:tmpl w:val="03F0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1837CD"/>
    <w:multiLevelType w:val="hybridMultilevel"/>
    <w:tmpl w:val="01A2DB6E"/>
    <w:lvl w:ilvl="0" w:tplc="A218062E">
      <w:start w:val="1"/>
      <w:numFmt w:val="bullet"/>
      <w:lvlText w:val="–"/>
      <w:lvlJc w:val="left"/>
      <w:pPr>
        <w:tabs>
          <w:tab w:val="num" w:pos="720"/>
        </w:tabs>
        <w:ind w:left="720" w:hanging="360"/>
      </w:pPr>
      <w:rPr>
        <w:rFonts w:ascii="Arial" w:hAnsi="Arial" w:hint="default"/>
      </w:rPr>
    </w:lvl>
    <w:lvl w:ilvl="1" w:tplc="616E3542">
      <w:start w:val="1"/>
      <w:numFmt w:val="bullet"/>
      <w:lvlText w:val="–"/>
      <w:lvlJc w:val="left"/>
      <w:pPr>
        <w:tabs>
          <w:tab w:val="num" w:pos="1440"/>
        </w:tabs>
        <w:ind w:left="1440" w:hanging="360"/>
      </w:pPr>
      <w:rPr>
        <w:rFonts w:ascii="Arial" w:hAnsi="Arial" w:hint="default"/>
      </w:rPr>
    </w:lvl>
    <w:lvl w:ilvl="2" w:tplc="8514CE78">
      <w:start w:val="1355"/>
      <w:numFmt w:val="bullet"/>
      <w:lvlText w:val="•"/>
      <w:lvlJc w:val="left"/>
      <w:pPr>
        <w:tabs>
          <w:tab w:val="num" w:pos="2160"/>
        </w:tabs>
        <w:ind w:left="2160" w:hanging="360"/>
      </w:pPr>
      <w:rPr>
        <w:rFonts w:ascii="Arial" w:hAnsi="Arial" w:hint="default"/>
      </w:rPr>
    </w:lvl>
    <w:lvl w:ilvl="3" w:tplc="7DD6F388" w:tentative="1">
      <w:start w:val="1"/>
      <w:numFmt w:val="bullet"/>
      <w:lvlText w:val="–"/>
      <w:lvlJc w:val="left"/>
      <w:pPr>
        <w:tabs>
          <w:tab w:val="num" w:pos="2880"/>
        </w:tabs>
        <w:ind w:left="2880" w:hanging="360"/>
      </w:pPr>
      <w:rPr>
        <w:rFonts w:ascii="Arial" w:hAnsi="Arial" w:hint="default"/>
      </w:rPr>
    </w:lvl>
    <w:lvl w:ilvl="4" w:tplc="6D4ED9EA" w:tentative="1">
      <w:start w:val="1"/>
      <w:numFmt w:val="bullet"/>
      <w:lvlText w:val="–"/>
      <w:lvlJc w:val="left"/>
      <w:pPr>
        <w:tabs>
          <w:tab w:val="num" w:pos="3600"/>
        </w:tabs>
        <w:ind w:left="3600" w:hanging="360"/>
      </w:pPr>
      <w:rPr>
        <w:rFonts w:ascii="Arial" w:hAnsi="Arial" w:hint="default"/>
      </w:rPr>
    </w:lvl>
    <w:lvl w:ilvl="5" w:tplc="A8E85DF6" w:tentative="1">
      <w:start w:val="1"/>
      <w:numFmt w:val="bullet"/>
      <w:lvlText w:val="–"/>
      <w:lvlJc w:val="left"/>
      <w:pPr>
        <w:tabs>
          <w:tab w:val="num" w:pos="4320"/>
        </w:tabs>
        <w:ind w:left="4320" w:hanging="360"/>
      </w:pPr>
      <w:rPr>
        <w:rFonts w:ascii="Arial" w:hAnsi="Arial" w:hint="default"/>
      </w:rPr>
    </w:lvl>
    <w:lvl w:ilvl="6" w:tplc="19226D82" w:tentative="1">
      <w:start w:val="1"/>
      <w:numFmt w:val="bullet"/>
      <w:lvlText w:val="–"/>
      <w:lvlJc w:val="left"/>
      <w:pPr>
        <w:tabs>
          <w:tab w:val="num" w:pos="5040"/>
        </w:tabs>
        <w:ind w:left="5040" w:hanging="360"/>
      </w:pPr>
      <w:rPr>
        <w:rFonts w:ascii="Arial" w:hAnsi="Arial" w:hint="default"/>
      </w:rPr>
    </w:lvl>
    <w:lvl w:ilvl="7" w:tplc="7CCE63C8" w:tentative="1">
      <w:start w:val="1"/>
      <w:numFmt w:val="bullet"/>
      <w:lvlText w:val="–"/>
      <w:lvlJc w:val="left"/>
      <w:pPr>
        <w:tabs>
          <w:tab w:val="num" w:pos="5760"/>
        </w:tabs>
        <w:ind w:left="5760" w:hanging="360"/>
      </w:pPr>
      <w:rPr>
        <w:rFonts w:ascii="Arial" w:hAnsi="Arial" w:hint="default"/>
      </w:rPr>
    </w:lvl>
    <w:lvl w:ilvl="8" w:tplc="654EE950" w:tentative="1">
      <w:start w:val="1"/>
      <w:numFmt w:val="bullet"/>
      <w:lvlText w:val="–"/>
      <w:lvlJc w:val="left"/>
      <w:pPr>
        <w:tabs>
          <w:tab w:val="num" w:pos="6480"/>
        </w:tabs>
        <w:ind w:left="6480" w:hanging="360"/>
      </w:pPr>
      <w:rPr>
        <w:rFonts w:ascii="Arial" w:hAnsi="Arial" w:hint="default"/>
      </w:rPr>
    </w:lvl>
  </w:abstractNum>
  <w:abstractNum w:abstractNumId="24">
    <w:nsid w:val="679C05E9"/>
    <w:multiLevelType w:val="hybridMultilevel"/>
    <w:tmpl w:val="DC70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6E40B1"/>
    <w:multiLevelType w:val="hybridMultilevel"/>
    <w:tmpl w:val="FAC4E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69415A"/>
    <w:multiLevelType w:val="hybridMultilevel"/>
    <w:tmpl w:val="B9A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9C4549"/>
    <w:multiLevelType w:val="hybridMultilevel"/>
    <w:tmpl w:val="FAC4E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6031EC"/>
    <w:multiLevelType w:val="hybridMultilevel"/>
    <w:tmpl w:val="C584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667287"/>
    <w:multiLevelType w:val="hybridMultilevel"/>
    <w:tmpl w:val="DC66BF04"/>
    <w:lvl w:ilvl="0" w:tplc="A9C214FA">
      <w:start w:val="1"/>
      <w:numFmt w:val="bullet"/>
      <w:lvlText w:val="–"/>
      <w:lvlJc w:val="left"/>
      <w:pPr>
        <w:tabs>
          <w:tab w:val="num" w:pos="720"/>
        </w:tabs>
        <w:ind w:left="720" w:hanging="360"/>
      </w:pPr>
      <w:rPr>
        <w:rFonts w:ascii="Arial" w:hAnsi="Arial" w:hint="default"/>
      </w:rPr>
    </w:lvl>
    <w:lvl w:ilvl="1" w:tplc="2E503A64">
      <w:start w:val="1"/>
      <w:numFmt w:val="bullet"/>
      <w:lvlText w:val="–"/>
      <w:lvlJc w:val="left"/>
      <w:pPr>
        <w:tabs>
          <w:tab w:val="num" w:pos="1440"/>
        </w:tabs>
        <w:ind w:left="1440" w:hanging="360"/>
      </w:pPr>
      <w:rPr>
        <w:rFonts w:ascii="Arial" w:hAnsi="Arial" w:hint="default"/>
      </w:rPr>
    </w:lvl>
    <w:lvl w:ilvl="2" w:tplc="64382F9C" w:tentative="1">
      <w:start w:val="1"/>
      <w:numFmt w:val="bullet"/>
      <w:lvlText w:val="–"/>
      <w:lvlJc w:val="left"/>
      <w:pPr>
        <w:tabs>
          <w:tab w:val="num" w:pos="2160"/>
        </w:tabs>
        <w:ind w:left="2160" w:hanging="360"/>
      </w:pPr>
      <w:rPr>
        <w:rFonts w:ascii="Arial" w:hAnsi="Arial" w:hint="default"/>
      </w:rPr>
    </w:lvl>
    <w:lvl w:ilvl="3" w:tplc="C2781782" w:tentative="1">
      <w:start w:val="1"/>
      <w:numFmt w:val="bullet"/>
      <w:lvlText w:val="–"/>
      <w:lvlJc w:val="left"/>
      <w:pPr>
        <w:tabs>
          <w:tab w:val="num" w:pos="2880"/>
        </w:tabs>
        <w:ind w:left="2880" w:hanging="360"/>
      </w:pPr>
      <w:rPr>
        <w:rFonts w:ascii="Arial" w:hAnsi="Arial" w:hint="default"/>
      </w:rPr>
    </w:lvl>
    <w:lvl w:ilvl="4" w:tplc="24985AB4" w:tentative="1">
      <w:start w:val="1"/>
      <w:numFmt w:val="bullet"/>
      <w:lvlText w:val="–"/>
      <w:lvlJc w:val="left"/>
      <w:pPr>
        <w:tabs>
          <w:tab w:val="num" w:pos="3600"/>
        </w:tabs>
        <w:ind w:left="3600" w:hanging="360"/>
      </w:pPr>
      <w:rPr>
        <w:rFonts w:ascii="Arial" w:hAnsi="Arial" w:hint="default"/>
      </w:rPr>
    </w:lvl>
    <w:lvl w:ilvl="5" w:tplc="1C9CE038" w:tentative="1">
      <w:start w:val="1"/>
      <w:numFmt w:val="bullet"/>
      <w:lvlText w:val="–"/>
      <w:lvlJc w:val="left"/>
      <w:pPr>
        <w:tabs>
          <w:tab w:val="num" w:pos="4320"/>
        </w:tabs>
        <w:ind w:left="4320" w:hanging="360"/>
      </w:pPr>
      <w:rPr>
        <w:rFonts w:ascii="Arial" w:hAnsi="Arial" w:hint="default"/>
      </w:rPr>
    </w:lvl>
    <w:lvl w:ilvl="6" w:tplc="87E4CE16" w:tentative="1">
      <w:start w:val="1"/>
      <w:numFmt w:val="bullet"/>
      <w:lvlText w:val="–"/>
      <w:lvlJc w:val="left"/>
      <w:pPr>
        <w:tabs>
          <w:tab w:val="num" w:pos="5040"/>
        </w:tabs>
        <w:ind w:left="5040" w:hanging="360"/>
      </w:pPr>
      <w:rPr>
        <w:rFonts w:ascii="Arial" w:hAnsi="Arial" w:hint="default"/>
      </w:rPr>
    </w:lvl>
    <w:lvl w:ilvl="7" w:tplc="CBEA6DD8" w:tentative="1">
      <w:start w:val="1"/>
      <w:numFmt w:val="bullet"/>
      <w:lvlText w:val="–"/>
      <w:lvlJc w:val="left"/>
      <w:pPr>
        <w:tabs>
          <w:tab w:val="num" w:pos="5760"/>
        </w:tabs>
        <w:ind w:left="5760" w:hanging="360"/>
      </w:pPr>
      <w:rPr>
        <w:rFonts w:ascii="Arial" w:hAnsi="Arial" w:hint="default"/>
      </w:rPr>
    </w:lvl>
    <w:lvl w:ilvl="8" w:tplc="68ECA974"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4"/>
  </w:num>
  <w:num w:numId="3">
    <w:abstractNumId w:val="2"/>
  </w:num>
  <w:num w:numId="4">
    <w:abstractNumId w:val="22"/>
  </w:num>
  <w:num w:numId="5">
    <w:abstractNumId w:val="5"/>
  </w:num>
  <w:num w:numId="6">
    <w:abstractNumId w:val="21"/>
  </w:num>
  <w:num w:numId="7">
    <w:abstractNumId w:val="24"/>
  </w:num>
  <w:num w:numId="8">
    <w:abstractNumId w:val="26"/>
  </w:num>
  <w:num w:numId="9">
    <w:abstractNumId w:val="7"/>
  </w:num>
  <w:num w:numId="10">
    <w:abstractNumId w:val="15"/>
  </w:num>
  <w:num w:numId="11">
    <w:abstractNumId w:val="14"/>
  </w:num>
  <w:num w:numId="12">
    <w:abstractNumId w:val="1"/>
  </w:num>
  <w:num w:numId="13">
    <w:abstractNumId w:val="23"/>
  </w:num>
  <w:num w:numId="14">
    <w:abstractNumId w:val="19"/>
  </w:num>
  <w:num w:numId="15">
    <w:abstractNumId w:val="27"/>
  </w:num>
  <w:num w:numId="16">
    <w:abstractNumId w:val="8"/>
  </w:num>
  <w:num w:numId="17">
    <w:abstractNumId w:val="20"/>
  </w:num>
  <w:num w:numId="18">
    <w:abstractNumId w:val="11"/>
  </w:num>
  <w:num w:numId="19">
    <w:abstractNumId w:val="9"/>
  </w:num>
  <w:num w:numId="20">
    <w:abstractNumId w:val="17"/>
  </w:num>
  <w:num w:numId="21">
    <w:abstractNumId w:val="0"/>
  </w:num>
  <w:num w:numId="22">
    <w:abstractNumId w:val="25"/>
  </w:num>
  <w:num w:numId="23">
    <w:abstractNumId w:val="13"/>
  </w:num>
  <w:num w:numId="24">
    <w:abstractNumId w:val="3"/>
  </w:num>
  <w:num w:numId="25">
    <w:abstractNumId w:val="12"/>
  </w:num>
  <w:num w:numId="26">
    <w:abstractNumId w:val="16"/>
  </w:num>
  <w:num w:numId="27">
    <w:abstractNumId w:val="6"/>
  </w:num>
  <w:num w:numId="28">
    <w:abstractNumId w:val="18"/>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D0"/>
    <w:rsid w:val="00005DF3"/>
    <w:rsid w:val="00020B0F"/>
    <w:rsid w:val="000248C4"/>
    <w:rsid w:val="00024EF7"/>
    <w:rsid w:val="00025182"/>
    <w:rsid w:val="000477A8"/>
    <w:rsid w:val="00051CE4"/>
    <w:rsid w:val="0005431C"/>
    <w:rsid w:val="000545D0"/>
    <w:rsid w:val="0006272E"/>
    <w:rsid w:val="000B788D"/>
    <w:rsid w:val="000C116C"/>
    <w:rsid w:val="000F0999"/>
    <w:rsid w:val="000F407B"/>
    <w:rsid w:val="00124325"/>
    <w:rsid w:val="001250BF"/>
    <w:rsid w:val="00140687"/>
    <w:rsid w:val="00141739"/>
    <w:rsid w:val="00157E91"/>
    <w:rsid w:val="00157FA6"/>
    <w:rsid w:val="00171611"/>
    <w:rsid w:val="00191565"/>
    <w:rsid w:val="00192F4C"/>
    <w:rsid w:val="001979CF"/>
    <w:rsid w:val="001A22AE"/>
    <w:rsid w:val="001A7B67"/>
    <w:rsid w:val="001E758D"/>
    <w:rsid w:val="001F0165"/>
    <w:rsid w:val="001F7AEB"/>
    <w:rsid w:val="00203749"/>
    <w:rsid w:val="002050AF"/>
    <w:rsid w:val="00205FF7"/>
    <w:rsid w:val="00206B5E"/>
    <w:rsid w:val="00215E7D"/>
    <w:rsid w:val="00221D24"/>
    <w:rsid w:val="00226E92"/>
    <w:rsid w:val="00227E37"/>
    <w:rsid w:val="002374BD"/>
    <w:rsid w:val="0024632A"/>
    <w:rsid w:val="0024660A"/>
    <w:rsid w:val="00251F95"/>
    <w:rsid w:val="0025715A"/>
    <w:rsid w:val="002667C6"/>
    <w:rsid w:val="002670E7"/>
    <w:rsid w:val="002B0D1D"/>
    <w:rsid w:val="002B4444"/>
    <w:rsid w:val="002D163F"/>
    <w:rsid w:val="002E19E3"/>
    <w:rsid w:val="00317E54"/>
    <w:rsid w:val="00335425"/>
    <w:rsid w:val="00335A10"/>
    <w:rsid w:val="00347553"/>
    <w:rsid w:val="00353082"/>
    <w:rsid w:val="00355728"/>
    <w:rsid w:val="00355C6D"/>
    <w:rsid w:val="0036046E"/>
    <w:rsid w:val="00371ED3"/>
    <w:rsid w:val="0038164B"/>
    <w:rsid w:val="00382B6A"/>
    <w:rsid w:val="00395CBC"/>
    <w:rsid w:val="003A50DE"/>
    <w:rsid w:val="003D2565"/>
    <w:rsid w:val="003E0751"/>
    <w:rsid w:val="003E43AC"/>
    <w:rsid w:val="00415369"/>
    <w:rsid w:val="004376D3"/>
    <w:rsid w:val="00450714"/>
    <w:rsid w:val="004558E3"/>
    <w:rsid w:val="00466511"/>
    <w:rsid w:val="004677FD"/>
    <w:rsid w:val="0048284D"/>
    <w:rsid w:val="00485B50"/>
    <w:rsid w:val="004936A6"/>
    <w:rsid w:val="004967A1"/>
    <w:rsid w:val="004A5B97"/>
    <w:rsid w:val="004C49DB"/>
    <w:rsid w:val="004C7380"/>
    <w:rsid w:val="004E2AAC"/>
    <w:rsid w:val="005162DD"/>
    <w:rsid w:val="00533E15"/>
    <w:rsid w:val="00542481"/>
    <w:rsid w:val="00547529"/>
    <w:rsid w:val="005519CC"/>
    <w:rsid w:val="00575BD2"/>
    <w:rsid w:val="005902ED"/>
    <w:rsid w:val="0059734C"/>
    <w:rsid w:val="005A3CE2"/>
    <w:rsid w:val="005A50DC"/>
    <w:rsid w:val="005B7B42"/>
    <w:rsid w:val="005C5451"/>
    <w:rsid w:val="005C6A73"/>
    <w:rsid w:val="005E0A78"/>
    <w:rsid w:val="005E3A57"/>
    <w:rsid w:val="005F2D49"/>
    <w:rsid w:val="006052D0"/>
    <w:rsid w:val="00633AA5"/>
    <w:rsid w:val="006356C8"/>
    <w:rsid w:val="006615B5"/>
    <w:rsid w:val="00664F4A"/>
    <w:rsid w:val="00681F06"/>
    <w:rsid w:val="006946AD"/>
    <w:rsid w:val="006B3297"/>
    <w:rsid w:val="006C5DF8"/>
    <w:rsid w:val="006D19E3"/>
    <w:rsid w:val="006E649D"/>
    <w:rsid w:val="00714EFB"/>
    <w:rsid w:val="00726738"/>
    <w:rsid w:val="00746204"/>
    <w:rsid w:val="007470F4"/>
    <w:rsid w:val="00750599"/>
    <w:rsid w:val="00750D57"/>
    <w:rsid w:val="00754DBF"/>
    <w:rsid w:val="00756509"/>
    <w:rsid w:val="00766B94"/>
    <w:rsid w:val="00773753"/>
    <w:rsid w:val="00774B6D"/>
    <w:rsid w:val="00793350"/>
    <w:rsid w:val="007B62A5"/>
    <w:rsid w:val="007C180D"/>
    <w:rsid w:val="007C736F"/>
    <w:rsid w:val="007D034C"/>
    <w:rsid w:val="007D0BF5"/>
    <w:rsid w:val="00801934"/>
    <w:rsid w:val="008160DC"/>
    <w:rsid w:val="008362F7"/>
    <w:rsid w:val="00842821"/>
    <w:rsid w:val="008800B6"/>
    <w:rsid w:val="008A395C"/>
    <w:rsid w:val="008A3991"/>
    <w:rsid w:val="008C0574"/>
    <w:rsid w:val="008C22E7"/>
    <w:rsid w:val="008F2ED9"/>
    <w:rsid w:val="008F6C2A"/>
    <w:rsid w:val="00911CD9"/>
    <w:rsid w:val="009262EA"/>
    <w:rsid w:val="00931470"/>
    <w:rsid w:val="00932490"/>
    <w:rsid w:val="00933D79"/>
    <w:rsid w:val="00952D7E"/>
    <w:rsid w:val="0095309A"/>
    <w:rsid w:val="00955EC7"/>
    <w:rsid w:val="0096644D"/>
    <w:rsid w:val="00973F28"/>
    <w:rsid w:val="0098227F"/>
    <w:rsid w:val="00996F5E"/>
    <w:rsid w:val="009A1B3E"/>
    <w:rsid w:val="009D0F40"/>
    <w:rsid w:val="009F7B46"/>
    <w:rsid w:val="00A2566A"/>
    <w:rsid w:val="00A4707B"/>
    <w:rsid w:val="00A72E41"/>
    <w:rsid w:val="00A763FD"/>
    <w:rsid w:val="00A84AF8"/>
    <w:rsid w:val="00A928B8"/>
    <w:rsid w:val="00A92EC6"/>
    <w:rsid w:val="00A94750"/>
    <w:rsid w:val="00AA2FA1"/>
    <w:rsid w:val="00AB7B0E"/>
    <w:rsid w:val="00AC69FD"/>
    <w:rsid w:val="00AD677F"/>
    <w:rsid w:val="00AE6500"/>
    <w:rsid w:val="00AF2AA6"/>
    <w:rsid w:val="00AF5539"/>
    <w:rsid w:val="00B04AA1"/>
    <w:rsid w:val="00B115A2"/>
    <w:rsid w:val="00B14C6F"/>
    <w:rsid w:val="00B1514F"/>
    <w:rsid w:val="00B578D2"/>
    <w:rsid w:val="00B84BF5"/>
    <w:rsid w:val="00B97F1A"/>
    <w:rsid w:val="00BA0830"/>
    <w:rsid w:val="00BC229C"/>
    <w:rsid w:val="00BE243E"/>
    <w:rsid w:val="00BE3D98"/>
    <w:rsid w:val="00BE5D95"/>
    <w:rsid w:val="00BF3DDA"/>
    <w:rsid w:val="00C13030"/>
    <w:rsid w:val="00C13D59"/>
    <w:rsid w:val="00C17239"/>
    <w:rsid w:val="00C3502E"/>
    <w:rsid w:val="00C44C20"/>
    <w:rsid w:val="00C51621"/>
    <w:rsid w:val="00C66C9C"/>
    <w:rsid w:val="00C70DB7"/>
    <w:rsid w:val="00C81F5D"/>
    <w:rsid w:val="00C90A56"/>
    <w:rsid w:val="00CA5079"/>
    <w:rsid w:val="00CA76B3"/>
    <w:rsid w:val="00CB7C29"/>
    <w:rsid w:val="00CD5717"/>
    <w:rsid w:val="00CD7BA2"/>
    <w:rsid w:val="00CE4848"/>
    <w:rsid w:val="00CF72FA"/>
    <w:rsid w:val="00D06742"/>
    <w:rsid w:val="00D41588"/>
    <w:rsid w:val="00D62269"/>
    <w:rsid w:val="00D634A6"/>
    <w:rsid w:val="00D739B2"/>
    <w:rsid w:val="00D80F53"/>
    <w:rsid w:val="00DB23DE"/>
    <w:rsid w:val="00DB4BD6"/>
    <w:rsid w:val="00DF1027"/>
    <w:rsid w:val="00E01E2D"/>
    <w:rsid w:val="00E05ADC"/>
    <w:rsid w:val="00E10EC8"/>
    <w:rsid w:val="00E21709"/>
    <w:rsid w:val="00E271B1"/>
    <w:rsid w:val="00E320FE"/>
    <w:rsid w:val="00E34CA1"/>
    <w:rsid w:val="00E40DDE"/>
    <w:rsid w:val="00E41C37"/>
    <w:rsid w:val="00E43897"/>
    <w:rsid w:val="00E52C1C"/>
    <w:rsid w:val="00E6169B"/>
    <w:rsid w:val="00E90489"/>
    <w:rsid w:val="00E96B11"/>
    <w:rsid w:val="00EA470A"/>
    <w:rsid w:val="00EB0B79"/>
    <w:rsid w:val="00EB2412"/>
    <w:rsid w:val="00EC4CE7"/>
    <w:rsid w:val="00EE1BE0"/>
    <w:rsid w:val="00EF709C"/>
    <w:rsid w:val="00F05188"/>
    <w:rsid w:val="00F21C15"/>
    <w:rsid w:val="00F23CC9"/>
    <w:rsid w:val="00F24EB9"/>
    <w:rsid w:val="00F36227"/>
    <w:rsid w:val="00F52149"/>
    <w:rsid w:val="00F553F7"/>
    <w:rsid w:val="00F67240"/>
    <w:rsid w:val="00F713F2"/>
    <w:rsid w:val="00F714AA"/>
    <w:rsid w:val="00F832AE"/>
    <w:rsid w:val="00F929EC"/>
    <w:rsid w:val="00FA48C6"/>
    <w:rsid w:val="00FA6034"/>
    <w:rsid w:val="00FD5BD7"/>
    <w:rsid w:val="00FE16C6"/>
    <w:rsid w:val="00FE6D78"/>
    <w:rsid w:val="00FE6DAD"/>
    <w:rsid w:val="00FE7645"/>
    <w:rsid w:val="00FF5B62"/>
    <w:rsid w:val="00FF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C7"/>
  </w:style>
  <w:style w:type="paragraph" w:styleId="Heading1">
    <w:name w:val="heading 1"/>
    <w:basedOn w:val="Normal"/>
    <w:next w:val="Normal"/>
    <w:link w:val="Heading1Char"/>
    <w:uiPriority w:val="9"/>
    <w:qFormat/>
    <w:rsid w:val="00955EC7"/>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955EC7"/>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955EC7"/>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955EC7"/>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955EC7"/>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955EC7"/>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955EC7"/>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955EC7"/>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955EC7"/>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5EC7"/>
    <w:rPr>
      <w:rFonts w:ascii="Cambria" w:eastAsia="Times New Roman" w:hAnsi="Cambria" w:cs="Times New Roman"/>
      <w:b/>
      <w:bCs/>
      <w:sz w:val="28"/>
      <w:szCs w:val="28"/>
    </w:rPr>
  </w:style>
  <w:style w:type="character" w:customStyle="1" w:styleId="Heading2Char">
    <w:name w:val="Heading 2 Char"/>
    <w:link w:val="Heading2"/>
    <w:uiPriority w:val="9"/>
    <w:semiHidden/>
    <w:rsid w:val="00955EC7"/>
    <w:rPr>
      <w:rFonts w:ascii="Cambria" w:eastAsia="Times New Roman" w:hAnsi="Cambria" w:cs="Times New Roman"/>
      <w:b/>
      <w:bCs/>
      <w:sz w:val="26"/>
      <w:szCs w:val="26"/>
    </w:rPr>
  </w:style>
  <w:style w:type="character" w:customStyle="1" w:styleId="Heading3Char">
    <w:name w:val="Heading 3 Char"/>
    <w:link w:val="Heading3"/>
    <w:uiPriority w:val="9"/>
    <w:semiHidden/>
    <w:rsid w:val="00955EC7"/>
    <w:rPr>
      <w:rFonts w:ascii="Cambria" w:eastAsia="Times New Roman" w:hAnsi="Cambria" w:cs="Times New Roman"/>
      <w:b/>
      <w:bCs/>
    </w:rPr>
  </w:style>
  <w:style w:type="character" w:customStyle="1" w:styleId="Heading4Char">
    <w:name w:val="Heading 4 Char"/>
    <w:link w:val="Heading4"/>
    <w:uiPriority w:val="9"/>
    <w:semiHidden/>
    <w:rsid w:val="00955EC7"/>
    <w:rPr>
      <w:rFonts w:ascii="Cambria" w:eastAsia="Times New Roman" w:hAnsi="Cambria" w:cs="Times New Roman"/>
      <w:b/>
      <w:bCs/>
      <w:i/>
      <w:iCs/>
    </w:rPr>
  </w:style>
  <w:style w:type="character" w:customStyle="1" w:styleId="Heading5Char">
    <w:name w:val="Heading 5 Char"/>
    <w:link w:val="Heading5"/>
    <w:uiPriority w:val="9"/>
    <w:semiHidden/>
    <w:rsid w:val="00955EC7"/>
    <w:rPr>
      <w:rFonts w:ascii="Cambria" w:eastAsia="Times New Roman" w:hAnsi="Cambria" w:cs="Times New Roman"/>
      <w:b/>
      <w:bCs/>
      <w:color w:val="7F7F7F"/>
    </w:rPr>
  </w:style>
  <w:style w:type="character" w:customStyle="1" w:styleId="Heading6Char">
    <w:name w:val="Heading 6 Char"/>
    <w:link w:val="Heading6"/>
    <w:uiPriority w:val="9"/>
    <w:semiHidden/>
    <w:rsid w:val="00955EC7"/>
    <w:rPr>
      <w:rFonts w:ascii="Cambria" w:eastAsia="Times New Roman" w:hAnsi="Cambria" w:cs="Times New Roman"/>
      <w:b/>
      <w:bCs/>
      <w:i/>
      <w:iCs/>
      <w:color w:val="7F7F7F"/>
    </w:rPr>
  </w:style>
  <w:style w:type="character" w:customStyle="1" w:styleId="Heading7Char">
    <w:name w:val="Heading 7 Char"/>
    <w:link w:val="Heading7"/>
    <w:uiPriority w:val="9"/>
    <w:semiHidden/>
    <w:rsid w:val="00955EC7"/>
    <w:rPr>
      <w:rFonts w:ascii="Cambria" w:eastAsia="Times New Roman" w:hAnsi="Cambria" w:cs="Times New Roman"/>
      <w:i/>
      <w:iCs/>
    </w:rPr>
  </w:style>
  <w:style w:type="character" w:customStyle="1" w:styleId="Heading8Char">
    <w:name w:val="Heading 8 Char"/>
    <w:link w:val="Heading8"/>
    <w:uiPriority w:val="9"/>
    <w:semiHidden/>
    <w:rsid w:val="00955EC7"/>
    <w:rPr>
      <w:rFonts w:ascii="Cambria" w:eastAsia="Times New Roman" w:hAnsi="Cambria" w:cs="Times New Roman"/>
      <w:sz w:val="20"/>
      <w:szCs w:val="20"/>
    </w:rPr>
  </w:style>
  <w:style w:type="character" w:customStyle="1" w:styleId="Heading9Char">
    <w:name w:val="Heading 9 Char"/>
    <w:link w:val="Heading9"/>
    <w:uiPriority w:val="9"/>
    <w:semiHidden/>
    <w:rsid w:val="00955EC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955EC7"/>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955EC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5EC7"/>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955EC7"/>
    <w:rPr>
      <w:rFonts w:ascii="Cambria" w:eastAsia="Times New Roman" w:hAnsi="Cambria" w:cs="Times New Roman"/>
      <w:i/>
      <w:iCs/>
      <w:spacing w:val="13"/>
      <w:sz w:val="24"/>
      <w:szCs w:val="24"/>
    </w:rPr>
  </w:style>
  <w:style w:type="character" w:styleId="Strong">
    <w:name w:val="Strong"/>
    <w:uiPriority w:val="22"/>
    <w:qFormat/>
    <w:rsid w:val="00955EC7"/>
    <w:rPr>
      <w:b/>
      <w:bCs/>
    </w:rPr>
  </w:style>
  <w:style w:type="character" w:styleId="Emphasis">
    <w:name w:val="Emphasis"/>
    <w:uiPriority w:val="20"/>
    <w:qFormat/>
    <w:rsid w:val="00955EC7"/>
    <w:rPr>
      <w:b/>
      <w:bCs/>
      <w:i/>
      <w:iCs/>
      <w:spacing w:val="10"/>
      <w:bdr w:val="none" w:sz="0" w:space="0" w:color="auto"/>
      <w:shd w:val="clear" w:color="auto" w:fill="auto"/>
    </w:rPr>
  </w:style>
  <w:style w:type="paragraph" w:styleId="NoSpacing">
    <w:name w:val="No Spacing"/>
    <w:basedOn w:val="Normal"/>
    <w:uiPriority w:val="1"/>
    <w:qFormat/>
    <w:rsid w:val="00955EC7"/>
    <w:pPr>
      <w:spacing w:after="0" w:line="240" w:lineRule="auto"/>
    </w:pPr>
  </w:style>
  <w:style w:type="paragraph" w:styleId="ListParagraph">
    <w:name w:val="List Paragraph"/>
    <w:basedOn w:val="Normal"/>
    <w:uiPriority w:val="34"/>
    <w:qFormat/>
    <w:rsid w:val="00955EC7"/>
    <w:pPr>
      <w:ind w:left="720"/>
      <w:contextualSpacing/>
    </w:pPr>
  </w:style>
  <w:style w:type="paragraph" w:styleId="Quote">
    <w:name w:val="Quote"/>
    <w:basedOn w:val="Normal"/>
    <w:next w:val="Normal"/>
    <w:link w:val="QuoteChar"/>
    <w:uiPriority w:val="29"/>
    <w:qFormat/>
    <w:rsid w:val="00955EC7"/>
    <w:pPr>
      <w:spacing w:before="200" w:after="0"/>
      <w:ind w:left="360" w:right="360"/>
    </w:pPr>
    <w:rPr>
      <w:i/>
      <w:iCs/>
    </w:rPr>
  </w:style>
  <w:style w:type="character" w:customStyle="1" w:styleId="QuoteChar">
    <w:name w:val="Quote Char"/>
    <w:link w:val="Quote"/>
    <w:uiPriority w:val="29"/>
    <w:rsid w:val="00955EC7"/>
    <w:rPr>
      <w:i/>
      <w:iCs/>
    </w:rPr>
  </w:style>
  <w:style w:type="paragraph" w:styleId="IntenseQuote">
    <w:name w:val="Intense Quote"/>
    <w:basedOn w:val="Normal"/>
    <w:next w:val="Normal"/>
    <w:link w:val="IntenseQuoteChar"/>
    <w:uiPriority w:val="30"/>
    <w:qFormat/>
    <w:rsid w:val="00955EC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55EC7"/>
    <w:rPr>
      <w:b/>
      <w:bCs/>
      <w:i/>
      <w:iCs/>
    </w:rPr>
  </w:style>
  <w:style w:type="character" w:styleId="SubtleEmphasis">
    <w:name w:val="Subtle Emphasis"/>
    <w:uiPriority w:val="19"/>
    <w:qFormat/>
    <w:rsid w:val="00955EC7"/>
    <w:rPr>
      <w:i/>
      <w:iCs/>
    </w:rPr>
  </w:style>
  <w:style w:type="character" w:styleId="IntenseEmphasis">
    <w:name w:val="Intense Emphasis"/>
    <w:uiPriority w:val="21"/>
    <w:qFormat/>
    <w:rsid w:val="00955EC7"/>
    <w:rPr>
      <w:b/>
      <w:bCs/>
    </w:rPr>
  </w:style>
  <w:style w:type="character" w:styleId="SubtleReference">
    <w:name w:val="Subtle Reference"/>
    <w:uiPriority w:val="31"/>
    <w:qFormat/>
    <w:rsid w:val="00955EC7"/>
    <w:rPr>
      <w:smallCaps/>
    </w:rPr>
  </w:style>
  <w:style w:type="character" w:styleId="IntenseReference">
    <w:name w:val="Intense Reference"/>
    <w:uiPriority w:val="32"/>
    <w:qFormat/>
    <w:rsid w:val="00955EC7"/>
    <w:rPr>
      <w:smallCaps/>
      <w:spacing w:val="5"/>
      <w:u w:val="single"/>
    </w:rPr>
  </w:style>
  <w:style w:type="character" w:styleId="BookTitle">
    <w:name w:val="Book Title"/>
    <w:uiPriority w:val="33"/>
    <w:qFormat/>
    <w:rsid w:val="00955EC7"/>
    <w:rPr>
      <w:i/>
      <w:iCs/>
      <w:smallCaps/>
      <w:spacing w:val="5"/>
    </w:rPr>
  </w:style>
  <w:style w:type="paragraph" w:styleId="TOCHeading">
    <w:name w:val="TOC Heading"/>
    <w:basedOn w:val="Heading1"/>
    <w:next w:val="Normal"/>
    <w:uiPriority w:val="39"/>
    <w:semiHidden/>
    <w:unhideWhenUsed/>
    <w:qFormat/>
    <w:rsid w:val="00955EC7"/>
    <w:pPr>
      <w:outlineLvl w:val="9"/>
    </w:pPr>
    <w:rPr>
      <w:lang w:bidi="en-US"/>
    </w:rPr>
  </w:style>
  <w:style w:type="paragraph" w:customStyle="1" w:styleId="CharChar">
    <w:name w:val="Char Char"/>
    <w:basedOn w:val="Normal"/>
    <w:rsid w:val="006052D0"/>
    <w:pPr>
      <w:spacing w:after="160"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rsid w:val="006052D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6052D0"/>
    <w:rPr>
      <w:rFonts w:ascii="Times New Roman" w:eastAsia="Times New Roman" w:hAnsi="Times New Roman" w:cs="Times New Roman"/>
      <w:sz w:val="24"/>
      <w:szCs w:val="24"/>
      <w:lang w:eastAsia="en-GB"/>
    </w:rPr>
  </w:style>
  <w:style w:type="table" w:styleId="TableGrid">
    <w:name w:val="Table Grid"/>
    <w:basedOn w:val="TableNormal"/>
    <w:rsid w:val="006052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32A"/>
    <w:rPr>
      <w:rFonts w:ascii="Tahoma" w:hAnsi="Tahoma" w:cs="Tahoma"/>
      <w:sz w:val="16"/>
      <w:szCs w:val="16"/>
    </w:rPr>
  </w:style>
  <w:style w:type="paragraph" w:styleId="Footer">
    <w:name w:val="footer"/>
    <w:basedOn w:val="Normal"/>
    <w:link w:val="FooterChar"/>
    <w:uiPriority w:val="99"/>
    <w:unhideWhenUsed/>
    <w:rsid w:val="007C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C7"/>
  </w:style>
  <w:style w:type="paragraph" w:styleId="Heading1">
    <w:name w:val="heading 1"/>
    <w:basedOn w:val="Normal"/>
    <w:next w:val="Normal"/>
    <w:link w:val="Heading1Char"/>
    <w:uiPriority w:val="9"/>
    <w:qFormat/>
    <w:rsid w:val="00955EC7"/>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955EC7"/>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955EC7"/>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955EC7"/>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955EC7"/>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955EC7"/>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955EC7"/>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955EC7"/>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955EC7"/>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5EC7"/>
    <w:rPr>
      <w:rFonts w:ascii="Cambria" w:eastAsia="Times New Roman" w:hAnsi="Cambria" w:cs="Times New Roman"/>
      <w:b/>
      <w:bCs/>
      <w:sz w:val="28"/>
      <w:szCs w:val="28"/>
    </w:rPr>
  </w:style>
  <w:style w:type="character" w:customStyle="1" w:styleId="Heading2Char">
    <w:name w:val="Heading 2 Char"/>
    <w:link w:val="Heading2"/>
    <w:uiPriority w:val="9"/>
    <w:semiHidden/>
    <w:rsid w:val="00955EC7"/>
    <w:rPr>
      <w:rFonts w:ascii="Cambria" w:eastAsia="Times New Roman" w:hAnsi="Cambria" w:cs="Times New Roman"/>
      <w:b/>
      <w:bCs/>
      <w:sz w:val="26"/>
      <w:szCs w:val="26"/>
    </w:rPr>
  </w:style>
  <w:style w:type="character" w:customStyle="1" w:styleId="Heading3Char">
    <w:name w:val="Heading 3 Char"/>
    <w:link w:val="Heading3"/>
    <w:uiPriority w:val="9"/>
    <w:semiHidden/>
    <w:rsid w:val="00955EC7"/>
    <w:rPr>
      <w:rFonts w:ascii="Cambria" w:eastAsia="Times New Roman" w:hAnsi="Cambria" w:cs="Times New Roman"/>
      <w:b/>
      <w:bCs/>
    </w:rPr>
  </w:style>
  <w:style w:type="character" w:customStyle="1" w:styleId="Heading4Char">
    <w:name w:val="Heading 4 Char"/>
    <w:link w:val="Heading4"/>
    <w:uiPriority w:val="9"/>
    <w:semiHidden/>
    <w:rsid w:val="00955EC7"/>
    <w:rPr>
      <w:rFonts w:ascii="Cambria" w:eastAsia="Times New Roman" w:hAnsi="Cambria" w:cs="Times New Roman"/>
      <w:b/>
      <w:bCs/>
      <w:i/>
      <w:iCs/>
    </w:rPr>
  </w:style>
  <w:style w:type="character" w:customStyle="1" w:styleId="Heading5Char">
    <w:name w:val="Heading 5 Char"/>
    <w:link w:val="Heading5"/>
    <w:uiPriority w:val="9"/>
    <w:semiHidden/>
    <w:rsid w:val="00955EC7"/>
    <w:rPr>
      <w:rFonts w:ascii="Cambria" w:eastAsia="Times New Roman" w:hAnsi="Cambria" w:cs="Times New Roman"/>
      <w:b/>
      <w:bCs/>
      <w:color w:val="7F7F7F"/>
    </w:rPr>
  </w:style>
  <w:style w:type="character" w:customStyle="1" w:styleId="Heading6Char">
    <w:name w:val="Heading 6 Char"/>
    <w:link w:val="Heading6"/>
    <w:uiPriority w:val="9"/>
    <w:semiHidden/>
    <w:rsid w:val="00955EC7"/>
    <w:rPr>
      <w:rFonts w:ascii="Cambria" w:eastAsia="Times New Roman" w:hAnsi="Cambria" w:cs="Times New Roman"/>
      <w:b/>
      <w:bCs/>
      <w:i/>
      <w:iCs/>
      <w:color w:val="7F7F7F"/>
    </w:rPr>
  </w:style>
  <w:style w:type="character" w:customStyle="1" w:styleId="Heading7Char">
    <w:name w:val="Heading 7 Char"/>
    <w:link w:val="Heading7"/>
    <w:uiPriority w:val="9"/>
    <w:semiHidden/>
    <w:rsid w:val="00955EC7"/>
    <w:rPr>
      <w:rFonts w:ascii="Cambria" w:eastAsia="Times New Roman" w:hAnsi="Cambria" w:cs="Times New Roman"/>
      <w:i/>
      <w:iCs/>
    </w:rPr>
  </w:style>
  <w:style w:type="character" w:customStyle="1" w:styleId="Heading8Char">
    <w:name w:val="Heading 8 Char"/>
    <w:link w:val="Heading8"/>
    <w:uiPriority w:val="9"/>
    <w:semiHidden/>
    <w:rsid w:val="00955EC7"/>
    <w:rPr>
      <w:rFonts w:ascii="Cambria" w:eastAsia="Times New Roman" w:hAnsi="Cambria" w:cs="Times New Roman"/>
      <w:sz w:val="20"/>
      <w:szCs w:val="20"/>
    </w:rPr>
  </w:style>
  <w:style w:type="character" w:customStyle="1" w:styleId="Heading9Char">
    <w:name w:val="Heading 9 Char"/>
    <w:link w:val="Heading9"/>
    <w:uiPriority w:val="9"/>
    <w:semiHidden/>
    <w:rsid w:val="00955EC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955EC7"/>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955EC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5EC7"/>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955EC7"/>
    <w:rPr>
      <w:rFonts w:ascii="Cambria" w:eastAsia="Times New Roman" w:hAnsi="Cambria" w:cs="Times New Roman"/>
      <w:i/>
      <w:iCs/>
      <w:spacing w:val="13"/>
      <w:sz w:val="24"/>
      <w:szCs w:val="24"/>
    </w:rPr>
  </w:style>
  <w:style w:type="character" w:styleId="Strong">
    <w:name w:val="Strong"/>
    <w:uiPriority w:val="22"/>
    <w:qFormat/>
    <w:rsid w:val="00955EC7"/>
    <w:rPr>
      <w:b/>
      <w:bCs/>
    </w:rPr>
  </w:style>
  <w:style w:type="character" w:styleId="Emphasis">
    <w:name w:val="Emphasis"/>
    <w:uiPriority w:val="20"/>
    <w:qFormat/>
    <w:rsid w:val="00955EC7"/>
    <w:rPr>
      <w:b/>
      <w:bCs/>
      <w:i/>
      <w:iCs/>
      <w:spacing w:val="10"/>
      <w:bdr w:val="none" w:sz="0" w:space="0" w:color="auto"/>
      <w:shd w:val="clear" w:color="auto" w:fill="auto"/>
    </w:rPr>
  </w:style>
  <w:style w:type="paragraph" w:styleId="NoSpacing">
    <w:name w:val="No Spacing"/>
    <w:basedOn w:val="Normal"/>
    <w:uiPriority w:val="1"/>
    <w:qFormat/>
    <w:rsid w:val="00955EC7"/>
    <w:pPr>
      <w:spacing w:after="0" w:line="240" w:lineRule="auto"/>
    </w:pPr>
  </w:style>
  <w:style w:type="paragraph" w:styleId="ListParagraph">
    <w:name w:val="List Paragraph"/>
    <w:basedOn w:val="Normal"/>
    <w:uiPriority w:val="34"/>
    <w:qFormat/>
    <w:rsid w:val="00955EC7"/>
    <w:pPr>
      <w:ind w:left="720"/>
      <w:contextualSpacing/>
    </w:pPr>
  </w:style>
  <w:style w:type="paragraph" w:styleId="Quote">
    <w:name w:val="Quote"/>
    <w:basedOn w:val="Normal"/>
    <w:next w:val="Normal"/>
    <w:link w:val="QuoteChar"/>
    <w:uiPriority w:val="29"/>
    <w:qFormat/>
    <w:rsid w:val="00955EC7"/>
    <w:pPr>
      <w:spacing w:before="200" w:after="0"/>
      <w:ind w:left="360" w:right="360"/>
    </w:pPr>
    <w:rPr>
      <w:i/>
      <w:iCs/>
    </w:rPr>
  </w:style>
  <w:style w:type="character" w:customStyle="1" w:styleId="QuoteChar">
    <w:name w:val="Quote Char"/>
    <w:link w:val="Quote"/>
    <w:uiPriority w:val="29"/>
    <w:rsid w:val="00955EC7"/>
    <w:rPr>
      <w:i/>
      <w:iCs/>
    </w:rPr>
  </w:style>
  <w:style w:type="paragraph" w:styleId="IntenseQuote">
    <w:name w:val="Intense Quote"/>
    <w:basedOn w:val="Normal"/>
    <w:next w:val="Normal"/>
    <w:link w:val="IntenseQuoteChar"/>
    <w:uiPriority w:val="30"/>
    <w:qFormat/>
    <w:rsid w:val="00955EC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55EC7"/>
    <w:rPr>
      <w:b/>
      <w:bCs/>
      <w:i/>
      <w:iCs/>
    </w:rPr>
  </w:style>
  <w:style w:type="character" w:styleId="SubtleEmphasis">
    <w:name w:val="Subtle Emphasis"/>
    <w:uiPriority w:val="19"/>
    <w:qFormat/>
    <w:rsid w:val="00955EC7"/>
    <w:rPr>
      <w:i/>
      <w:iCs/>
    </w:rPr>
  </w:style>
  <w:style w:type="character" w:styleId="IntenseEmphasis">
    <w:name w:val="Intense Emphasis"/>
    <w:uiPriority w:val="21"/>
    <w:qFormat/>
    <w:rsid w:val="00955EC7"/>
    <w:rPr>
      <w:b/>
      <w:bCs/>
    </w:rPr>
  </w:style>
  <w:style w:type="character" w:styleId="SubtleReference">
    <w:name w:val="Subtle Reference"/>
    <w:uiPriority w:val="31"/>
    <w:qFormat/>
    <w:rsid w:val="00955EC7"/>
    <w:rPr>
      <w:smallCaps/>
    </w:rPr>
  </w:style>
  <w:style w:type="character" w:styleId="IntenseReference">
    <w:name w:val="Intense Reference"/>
    <w:uiPriority w:val="32"/>
    <w:qFormat/>
    <w:rsid w:val="00955EC7"/>
    <w:rPr>
      <w:smallCaps/>
      <w:spacing w:val="5"/>
      <w:u w:val="single"/>
    </w:rPr>
  </w:style>
  <w:style w:type="character" w:styleId="BookTitle">
    <w:name w:val="Book Title"/>
    <w:uiPriority w:val="33"/>
    <w:qFormat/>
    <w:rsid w:val="00955EC7"/>
    <w:rPr>
      <w:i/>
      <w:iCs/>
      <w:smallCaps/>
      <w:spacing w:val="5"/>
    </w:rPr>
  </w:style>
  <w:style w:type="paragraph" w:styleId="TOCHeading">
    <w:name w:val="TOC Heading"/>
    <w:basedOn w:val="Heading1"/>
    <w:next w:val="Normal"/>
    <w:uiPriority w:val="39"/>
    <w:semiHidden/>
    <w:unhideWhenUsed/>
    <w:qFormat/>
    <w:rsid w:val="00955EC7"/>
    <w:pPr>
      <w:outlineLvl w:val="9"/>
    </w:pPr>
    <w:rPr>
      <w:lang w:bidi="en-US"/>
    </w:rPr>
  </w:style>
  <w:style w:type="paragraph" w:customStyle="1" w:styleId="CharChar">
    <w:name w:val="Char Char"/>
    <w:basedOn w:val="Normal"/>
    <w:rsid w:val="006052D0"/>
    <w:pPr>
      <w:spacing w:after="160"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rsid w:val="006052D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6052D0"/>
    <w:rPr>
      <w:rFonts w:ascii="Times New Roman" w:eastAsia="Times New Roman" w:hAnsi="Times New Roman" w:cs="Times New Roman"/>
      <w:sz w:val="24"/>
      <w:szCs w:val="24"/>
      <w:lang w:eastAsia="en-GB"/>
    </w:rPr>
  </w:style>
  <w:style w:type="table" w:styleId="TableGrid">
    <w:name w:val="Table Grid"/>
    <w:basedOn w:val="TableNormal"/>
    <w:rsid w:val="006052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32A"/>
    <w:rPr>
      <w:rFonts w:ascii="Tahoma" w:hAnsi="Tahoma" w:cs="Tahoma"/>
      <w:sz w:val="16"/>
      <w:szCs w:val="16"/>
    </w:rPr>
  </w:style>
  <w:style w:type="paragraph" w:styleId="Footer">
    <w:name w:val="footer"/>
    <w:basedOn w:val="Normal"/>
    <w:link w:val="FooterChar"/>
    <w:uiPriority w:val="99"/>
    <w:unhideWhenUsed/>
    <w:rsid w:val="007C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524">
      <w:bodyDiv w:val="1"/>
      <w:marLeft w:val="0"/>
      <w:marRight w:val="0"/>
      <w:marTop w:val="0"/>
      <w:marBottom w:val="0"/>
      <w:divBdr>
        <w:top w:val="none" w:sz="0" w:space="0" w:color="auto"/>
        <w:left w:val="none" w:sz="0" w:space="0" w:color="auto"/>
        <w:bottom w:val="none" w:sz="0" w:space="0" w:color="auto"/>
        <w:right w:val="none" w:sz="0" w:space="0" w:color="auto"/>
      </w:divBdr>
      <w:divsChild>
        <w:div w:id="1605069892">
          <w:marLeft w:val="1800"/>
          <w:marRight w:val="0"/>
          <w:marTop w:val="106"/>
          <w:marBottom w:val="0"/>
          <w:divBdr>
            <w:top w:val="none" w:sz="0" w:space="0" w:color="auto"/>
            <w:left w:val="none" w:sz="0" w:space="0" w:color="auto"/>
            <w:bottom w:val="none" w:sz="0" w:space="0" w:color="auto"/>
            <w:right w:val="none" w:sz="0" w:space="0" w:color="auto"/>
          </w:divBdr>
        </w:div>
      </w:divsChild>
    </w:div>
    <w:div w:id="1330599997">
      <w:bodyDiv w:val="1"/>
      <w:marLeft w:val="0"/>
      <w:marRight w:val="0"/>
      <w:marTop w:val="0"/>
      <w:marBottom w:val="0"/>
      <w:divBdr>
        <w:top w:val="none" w:sz="0" w:space="0" w:color="auto"/>
        <w:left w:val="none" w:sz="0" w:space="0" w:color="auto"/>
        <w:bottom w:val="none" w:sz="0" w:space="0" w:color="auto"/>
        <w:right w:val="none" w:sz="0" w:space="0" w:color="auto"/>
      </w:divBdr>
      <w:divsChild>
        <w:div w:id="5789504">
          <w:marLeft w:val="1166"/>
          <w:marRight w:val="0"/>
          <w:marTop w:val="106"/>
          <w:marBottom w:val="0"/>
          <w:divBdr>
            <w:top w:val="none" w:sz="0" w:space="0" w:color="auto"/>
            <w:left w:val="none" w:sz="0" w:space="0" w:color="auto"/>
            <w:bottom w:val="none" w:sz="0" w:space="0" w:color="auto"/>
            <w:right w:val="none" w:sz="0" w:space="0" w:color="auto"/>
          </w:divBdr>
        </w:div>
        <w:div w:id="422918889">
          <w:marLeft w:val="1166"/>
          <w:marRight w:val="0"/>
          <w:marTop w:val="106"/>
          <w:marBottom w:val="0"/>
          <w:divBdr>
            <w:top w:val="none" w:sz="0" w:space="0" w:color="auto"/>
            <w:left w:val="none" w:sz="0" w:space="0" w:color="auto"/>
            <w:bottom w:val="none" w:sz="0" w:space="0" w:color="auto"/>
            <w:right w:val="none" w:sz="0" w:space="0" w:color="auto"/>
          </w:divBdr>
        </w:div>
        <w:div w:id="847720007">
          <w:marLeft w:val="1166"/>
          <w:marRight w:val="0"/>
          <w:marTop w:val="106"/>
          <w:marBottom w:val="0"/>
          <w:divBdr>
            <w:top w:val="none" w:sz="0" w:space="0" w:color="auto"/>
            <w:left w:val="none" w:sz="0" w:space="0" w:color="auto"/>
            <w:bottom w:val="none" w:sz="0" w:space="0" w:color="auto"/>
            <w:right w:val="none" w:sz="0" w:space="0" w:color="auto"/>
          </w:divBdr>
        </w:div>
        <w:div w:id="1192181642">
          <w:marLeft w:val="1166"/>
          <w:marRight w:val="0"/>
          <w:marTop w:val="106"/>
          <w:marBottom w:val="0"/>
          <w:divBdr>
            <w:top w:val="none" w:sz="0" w:space="0" w:color="auto"/>
            <w:left w:val="none" w:sz="0" w:space="0" w:color="auto"/>
            <w:bottom w:val="none" w:sz="0" w:space="0" w:color="auto"/>
            <w:right w:val="none" w:sz="0" w:space="0" w:color="auto"/>
          </w:divBdr>
        </w:div>
        <w:div w:id="1350450862">
          <w:marLeft w:val="1166"/>
          <w:marRight w:val="0"/>
          <w:marTop w:val="106"/>
          <w:marBottom w:val="0"/>
          <w:divBdr>
            <w:top w:val="none" w:sz="0" w:space="0" w:color="auto"/>
            <w:left w:val="none" w:sz="0" w:space="0" w:color="auto"/>
            <w:bottom w:val="none" w:sz="0" w:space="0" w:color="auto"/>
            <w:right w:val="none" w:sz="0" w:space="0" w:color="auto"/>
          </w:divBdr>
        </w:div>
        <w:div w:id="1396467391">
          <w:marLeft w:val="1166"/>
          <w:marRight w:val="0"/>
          <w:marTop w:val="106"/>
          <w:marBottom w:val="0"/>
          <w:divBdr>
            <w:top w:val="none" w:sz="0" w:space="0" w:color="auto"/>
            <w:left w:val="none" w:sz="0" w:space="0" w:color="auto"/>
            <w:bottom w:val="none" w:sz="0" w:space="0" w:color="auto"/>
            <w:right w:val="none" w:sz="0" w:space="0" w:color="auto"/>
          </w:divBdr>
        </w:div>
        <w:div w:id="1558206950">
          <w:marLeft w:val="1166"/>
          <w:marRight w:val="0"/>
          <w:marTop w:val="106"/>
          <w:marBottom w:val="0"/>
          <w:divBdr>
            <w:top w:val="none" w:sz="0" w:space="0" w:color="auto"/>
            <w:left w:val="none" w:sz="0" w:space="0" w:color="auto"/>
            <w:bottom w:val="none" w:sz="0" w:space="0" w:color="auto"/>
            <w:right w:val="none" w:sz="0" w:space="0" w:color="auto"/>
          </w:divBdr>
        </w:div>
        <w:div w:id="2020498226">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4ACC-009C-407F-A398-D05BA59F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bernc</dc:creator>
  <cp:lastModifiedBy>Sandra Harrington</cp:lastModifiedBy>
  <cp:revision>5</cp:revision>
  <cp:lastPrinted>2016-06-15T09:40:00Z</cp:lastPrinted>
  <dcterms:created xsi:type="dcterms:W3CDTF">2018-04-03T14:52:00Z</dcterms:created>
  <dcterms:modified xsi:type="dcterms:W3CDTF">2018-10-04T11:25:00Z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698768616</vt:i4>
  </property>
  <property fmtid="{D5CDD505-2E9C-101B-9397-08002B2CF9AE}" pid="3" name="_NewReviewCycle">
    <vt:lpwstr/>
  </property>
  <property fmtid="{D5CDD505-2E9C-101B-9397-08002B2CF9AE}" pid="4" name="_EmailSubject">
    <vt:lpwstr>SPIG impr plan may 2018</vt:lpwstr>
  </property>
  <property fmtid="{D5CDD505-2E9C-101B-9397-08002B2CF9AE}" pid="5" name="_AuthorEmail">
    <vt:lpwstr>Sandra.Harrington@highland.gov.uk</vt:lpwstr>
  </property>
  <property fmtid="{D5CDD505-2E9C-101B-9397-08002B2CF9AE}" pid="6" name="_AuthorEmailDisplayName">
    <vt:lpwstr>Sandra Harrington</vt:lpwstr>
  </property>
  <property fmtid="{D5CDD505-2E9C-101B-9397-08002B2CF9AE}" pid="7" name="_PreviousAdHocReviewCycleID">
    <vt:i4>-351651265</vt:i4>
  </property>
</Properties>
</file>